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93CFB" w14:textId="60D4BC66" w:rsidR="00955F43" w:rsidRDefault="00955F43"/>
    <w:p w14:paraId="7E93BD99" w14:textId="7C4D591E" w:rsidR="001B0725" w:rsidRDefault="00BF1E8A">
      <w:r>
        <w:rPr>
          <w:noProof/>
        </w:rPr>
        <w:drawing>
          <wp:anchor distT="0" distB="0" distL="114300" distR="114300" simplePos="0" relativeHeight="251664384" behindDoc="1" locked="0" layoutInCell="1" allowOverlap="1" wp14:anchorId="6712E877" wp14:editId="3E60DD81">
            <wp:simplePos x="0" y="0"/>
            <wp:positionH relativeFrom="margin">
              <wp:posOffset>5609590</wp:posOffset>
            </wp:positionH>
            <wp:positionV relativeFrom="paragraph">
              <wp:posOffset>13970</wp:posOffset>
            </wp:positionV>
            <wp:extent cx="676275" cy="770890"/>
            <wp:effectExtent l="0" t="0" r="9525" b="0"/>
            <wp:wrapTight wrapText="bothSides">
              <wp:wrapPolygon edited="0">
                <wp:start x="0" y="0"/>
                <wp:lineTo x="0" y="20817"/>
                <wp:lineTo x="21296" y="20817"/>
                <wp:lineTo x="2129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deme2020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770890"/>
                    </a:xfrm>
                    <a:prstGeom prst="rect">
                      <a:avLst/>
                    </a:prstGeom>
                  </pic:spPr>
                </pic:pic>
              </a:graphicData>
            </a:graphic>
            <wp14:sizeRelH relativeFrom="margin">
              <wp14:pctWidth>0</wp14:pctWidth>
            </wp14:sizeRelH>
            <wp14:sizeRelV relativeFrom="margin">
              <wp14:pctHeight>0</wp14:pctHeight>
            </wp14:sizeRelV>
          </wp:anchor>
        </w:drawing>
      </w:r>
      <w:r w:rsidR="001B0725">
        <w:rPr>
          <w:noProof/>
        </w:rPr>
        <w:drawing>
          <wp:anchor distT="0" distB="0" distL="114300" distR="114300" simplePos="0" relativeHeight="251662336" behindDoc="0" locked="0" layoutInCell="1" allowOverlap="1" wp14:anchorId="2C24F6B7" wp14:editId="77569A4E">
            <wp:simplePos x="0" y="0"/>
            <wp:positionH relativeFrom="column">
              <wp:posOffset>3810</wp:posOffset>
            </wp:positionH>
            <wp:positionV relativeFrom="paragraph">
              <wp:posOffset>12479</wp:posOffset>
            </wp:positionV>
            <wp:extent cx="993140" cy="90043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ublique_Francaise_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3140" cy="900430"/>
                    </a:xfrm>
                    <a:prstGeom prst="rect">
                      <a:avLst/>
                    </a:prstGeom>
                  </pic:spPr>
                </pic:pic>
              </a:graphicData>
            </a:graphic>
            <wp14:sizeRelH relativeFrom="page">
              <wp14:pctWidth>0</wp14:pctWidth>
            </wp14:sizeRelH>
            <wp14:sizeRelV relativeFrom="page">
              <wp14:pctHeight>0</wp14:pctHeight>
            </wp14:sizeRelV>
          </wp:anchor>
        </w:drawing>
      </w:r>
    </w:p>
    <w:p w14:paraId="04DD8E19" w14:textId="656505EE" w:rsidR="001B0725" w:rsidRDefault="001B0725"/>
    <w:p w14:paraId="42A0FDC5" w14:textId="00210016" w:rsidR="001B0725" w:rsidRDefault="001B0725"/>
    <w:p w14:paraId="35343A3F" w14:textId="68B250A8" w:rsidR="001B0725" w:rsidRDefault="001B0725"/>
    <w:p w14:paraId="2FAB47E6" w14:textId="001682DE" w:rsidR="001B0725" w:rsidRDefault="001B0725"/>
    <w:p w14:paraId="356642DD" w14:textId="06602A29" w:rsidR="001B0725" w:rsidRPr="00535CEB" w:rsidRDefault="00E7773A">
      <w:pPr>
        <w:rPr>
          <w:rFonts w:asciiTheme="majorHAnsi" w:hAnsiTheme="majorHAnsi"/>
        </w:rPr>
      </w:pPr>
      <w:r w:rsidRPr="00E7773A">
        <w:rPr>
          <w:noProof/>
        </w:rPr>
        <w:t xml:space="preserve"> </w:t>
      </w:r>
    </w:p>
    <w:tbl>
      <w:tblPr>
        <w:tblStyle w:val="Grilledutableau"/>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649"/>
        <w:gridCol w:w="5330"/>
      </w:tblGrid>
      <w:tr w:rsidR="00D529B8" w:rsidRPr="00535CEB" w14:paraId="7878BD35" w14:textId="77777777" w:rsidTr="001B0725">
        <w:trPr>
          <w:trHeight w:val="288"/>
        </w:trPr>
        <w:tc>
          <w:tcPr>
            <w:tcW w:w="9979" w:type="dxa"/>
            <w:gridSpan w:val="2"/>
          </w:tcPr>
          <w:p w14:paraId="2F1FF7F8" w14:textId="2076D47D" w:rsidR="00D529B8" w:rsidRPr="00535CEB" w:rsidRDefault="0080049C" w:rsidP="00D529B8">
            <w:pPr>
              <w:pStyle w:val="Communiqudepresse"/>
              <w:rPr>
                <w:rFonts w:asciiTheme="majorHAnsi" w:hAnsiTheme="majorHAnsi"/>
              </w:rPr>
            </w:pPr>
            <w:r w:rsidRPr="00535CEB">
              <w:rPr>
                <w:rFonts w:asciiTheme="majorHAnsi" w:hAnsiTheme="majorHAnsi"/>
              </w:rPr>
              <w:t>COMMUNIQUE DE PRESSE</w:t>
            </w:r>
          </w:p>
        </w:tc>
      </w:tr>
      <w:tr w:rsidR="00D529B8" w:rsidRPr="00535CEB" w14:paraId="4896661E" w14:textId="77777777" w:rsidTr="002D2A92">
        <w:trPr>
          <w:trHeight w:hRule="exact" w:val="1389"/>
        </w:trPr>
        <w:tc>
          <w:tcPr>
            <w:tcW w:w="9979" w:type="dxa"/>
            <w:gridSpan w:val="2"/>
          </w:tcPr>
          <w:p w14:paraId="4AFF8B78" w14:textId="66BC1A50" w:rsidR="00D529B8" w:rsidRPr="00535CEB" w:rsidRDefault="009C5585" w:rsidP="00BA4D1D">
            <w:pPr>
              <w:rPr>
                <w:rFonts w:asciiTheme="majorHAnsi" w:hAnsiTheme="majorHAnsi"/>
              </w:rPr>
            </w:pPr>
            <w:r>
              <w:rPr>
                <w:rFonts w:asciiTheme="majorHAnsi" w:hAnsiTheme="majorHAnsi"/>
                <w:noProof/>
              </w:rPr>
              <w:drawing>
                <wp:inline distT="0" distB="0" distL="0" distR="0" wp14:anchorId="594A526B" wp14:editId="524227E1">
                  <wp:extent cx="1720800" cy="88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PE_Logo_CMJ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0800" cy="882000"/>
                          </a:xfrm>
                          <a:prstGeom prst="rect">
                            <a:avLst/>
                          </a:prstGeom>
                        </pic:spPr>
                      </pic:pic>
                    </a:graphicData>
                  </a:graphic>
                </wp:inline>
              </w:drawing>
            </w:r>
          </w:p>
        </w:tc>
      </w:tr>
      <w:tr w:rsidR="00D529B8" w:rsidRPr="00535CEB" w14:paraId="08EA89A0" w14:textId="77777777" w:rsidTr="006C5E46">
        <w:trPr>
          <w:trHeight w:val="226"/>
        </w:trPr>
        <w:tc>
          <w:tcPr>
            <w:tcW w:w="4649" w:type="dxa"/>
          </w:tcPr>
          <w:p w14:paraId="1BF6194E" w14:textId="7D7DADD2" w:rsidR="00674C62" w:rsidRDefault="000C4600" w:rsidP="0034037B">
            <w:pPr>
              <w:pStyle w:val="Sujetducommuniqu"/>
              <w:rPr>
                <w:rFonts w:asciiTheme="majorHAnsi" w:hAnsiTheme="majorHAnsi" w:cs="Cambria"/>
                <w:color w:val="0070C0"/>
              </w:rPr>
            </w:pPr>
            <w:r w:rsidRPr="006C5375">
              <w:rPr>
                <w:rFonts w:asciiTheme="majorHAnsi" w:hAnsiTheme="majorHAnsi" w:cs="Cambria"/>
                <w:color w:val="0070C0"/>
              </w:rPr>
              <w:t>OBSERVATOIRE NATIONAL DE LA PR</w:t>
            </w:r>
            <w:r w:rsidR="00611106">
              <w:rPr>
                <w:rFonts w:asciiTheme="majorHAnsi" w:hAnsiTheme="majorHAnsi" w:cs="Cambria"/>
                <w:color w:val="0070C0"/>
              </w:rPr>
              <w:t>É</w:t>
            </w:r>
            <w:r w:rsidRPr="006C5375">
              <w:rPr>
                <w:rFonts w:asciiTheme="majorHAnsi" w:hAnsiTheme="majorHAnsi" w:cs="Cambria"/>
                <w:color w:val="0070C0"/>
              </w:rPr>
              <w:t>CARIT</w:t>
            </w:r>
            <w:r w:rsidR="00611106">
              <w:rPr>
                <w:rFonts w:asciiTheme="majorHAnsi" w:hAnsiTheme="majorHAnsi" w:cs="Cambria"/>
                <w:color w:val="0070C0"/>
              </w:rPr>
              <w:t>É</w:t>
            </w:r>
            <w:r w:rsidRPr="006C5375">
              <w:rPr>
                <w:rFonts w:asciiTheme="majorHAnsi" w:hAnsiTheme="majorHAnsi" w:cs="Cambria"/>
                <w:color w:val="0070C0"/>
              </w:rPr>
              <w:t xml:space="preserve"> </w:t>
            </w:r>
            <w:r w:rsidR="00611106">
              <w:rPr>
                <w:rFonts w:asciiTheme="majorHAnsi" w:hAnsiTheme="majorHAnsi" w:cs="Cambria"/>
                <w:color w:val="0070C0"/>
              </w:rPr>
              <w:t>É</w:t>
            </w:r>
            <w:r w:rsidRPr="006C5375">
              <w:rPr>
                <w:rFonts w:asciiTheme="majorHAnsi" w:hAnsiTheme="majorHAnsi" w:cs="Cambria"/>
                <w:color w:val="0070C0"/>
              </w:rPr>
              <w:t>NERG</w:t>
            </w:r>
            <w:r w:rsidR="00611106">
              <w:rPr>
                <w:rFonts w:asciiTheme="majorHAnsi" w:hAnsiTheme="majorHAnsi" w:cs="Cambria"/>
                <w:color w:val="0070C0"/>
              </w:rPr>
              <w:t>É</w:t>
            </w:r>
            <w:r w:rsidRPr="006C5375">
              <w:rPr>
                <w:rFonts w:asciiTheme="majorHAnsi" w:hAnsiTheme="majorHAnsi" w:cs="Cambria"/>
                <w:color w:val="0070C0"/>
              </w:rPr>
              <w:t>TIQU</w:t>
            </w:r>
            <w:r w:rsidR="00F43D4E">
              <w:rPr>
                <w:rFonts w:asciiTheme="majorHAnsi" w:hAnsiTheme="majorHAnsi" w:cs="Cambria"/>
                <w:color w:val="0070C0"/>
              </w:rPr>
              <w:t xml:space="preserve">E </w:t>
            </w:r>
            <w:r w:rsidR="00A0434C">
              <w:rPr>
                <w:rFonts w:asciiTheme="majorHAnsi" w:hAnsiTheme="majorHAnsi" w:cs="Cambria"/>
                <w:color w:val="0070C0"/>
              </w:rPr>
              <w:t xml:space="preserve">  </w:t>
            </w:r>
            <w:r w:rsidRPr="006C5375">
              <w:rPr>
                <w:rFonts w:asciiTheme="majorHAnsi" w:hAnsiTheme="majorHAnsi" w:cs="Cambria"/>
                <w:color w:val="0070C0"/>
              </w:rPr>
              <w:t>:</w:t>
            </w:r>
          </w:p>
          <w:p w14:paraId="4CD8597A" w14:textId="21A9BA49" w:rsidR="00310FD4" w:rsidRPr="000A73CC" w:rsidRDefault="00A0434C" w:rsidP="00724012">
            <w:pPr>
              <w:pStyle w:val="Sujetducommuniqu"/>
              <w:rPr>
                <w:rFonts w:asciiTheme="majorHAnsi" w:hAnsiTheme="majorHAnsi" w:cs="Cambria"/>
                <w:color w:val="005841" w:themeColor="accent1"/>
              </w:rPr>
            </w:pPr>
            <w:r>
              <w:rPr>
                <w:rFonts w:asciiTheme="majorHAnsi" w:hAnsiTheme="majorHAnsi" w:cs="Cambria"/>
                <w:color w:val="0070C0"/>
              </w:rPr>
              <w:t>au moin</w:t>
            </w:r>
            <w:r w:rsidR="00724012">
              <w:rPr>
                <w:rFonts w:asciiTheme="majorHAnsi" w:hAnsiTheme="majorHAnsi" w:cs="Cambria"/>
                <w:color w:val="0070C0"/>
              </w:rPr>
              <w:t xml:space="preserve">s </w:t>
            </w:r>
            <w:r w:rsidR="008C4637">
              <w:rPr>
                <w:rFonts w:asciiTheme="majorHAnsi" w:hAnsiTheme="majorHAnsi" w:cs="Cambria"/>
                <w:color w:val="0070C0"/>
              </w:rPr>
              <w:t>3,5 Millions de m</w:t>
            </w:r>
            <w:r w:rsidR="00611106">
              <w:rPr>
                <w:rFonts w:asciiTheme="majorHAnsi" w:hAnsiTheme="majorHAnsi" w:cs="Cambria"/>
                <w:color w:val="0070C0"/>
              </w:rPr>
              <w:t>É</w:t>
            </w:r>
            <w:r w:rsidR="008C4637">
              <w:rPr>
                <w:rFonts w:asciiTheme="majorHAnsi" w:hAnsiTheme="majorHAnsi" w:cs="Cambria"/>
                <w:color w:val="0070C0"/>
              </w:rPr>
              <w:t xml:space="preserve">nages en </w:t>
            </w:r>
            <w:r w:rsidR="00F43D4E">
              <w:rPr>
                <w:rFonts w:asciiTheme="majorHAnsi" w:hAnsiTheme="majorHAnsi" w:cs="Cambria"/>
                <w:color w:val="0070C0"/>
              </w:rPr>
              <w:t xml:space="preserve">situation de </w:t>
            </w:r>
            <w:r w:rsidR="008C4637">
              <w:rPr>
                <w:rFonts w:asciiTheme="majorHAnsi" w:hAnsiTheme="majorHAnsi" w:cs="Cambria"/>
                <w:color w:val="0070C0"/>
              </w:rPr>
              <w:t>pr</w:t>
            </w:r>
            <w:r w:rsidR="00611106">
              <w:rPr>
                <w:rFonts w:asciiTheme="majorHAnsi" w:hAnsiTheme="majorHAnsi" w:cs="Cambria"/>
                <w:color w:val="0070C0"/>
              </w:rPr>
              <w:t>É</w:t>
            </w:r>
            <w:r w:rsidR="008C4637">
              <w:rPr>
                <w:rFonts w:asciiTheme="majorHAnsi" w:hAnsiTheme="majorHAnsi" w:cs="Cambria"/>
                <w:color w:val="0070C0"/>
              </w:rPr>
              <w:t>carit</w:t>
            </w:r>
            <w:r w:rsidR="00611106">
              <w:rPr>
                <w:rFonts w:asciiTheme="majorHAnsi" w:hAnsiTheme="majorHAnsi" w:cs="Cambria"/>
                <w:color w:val="0070C0"/>
              </w:rPr>
              <w:t>É</w:t>
            </w:r>
            <w:r w:rsidR="008C4637">
              <w:rPr>
                <w:rFonts w:asciiTheme="majorHAnsi" w:hAnsiTheme="majorHAnsi" w:cs="Cambria"/>
                <w:color w:val="0070C0"/>
              </w:rPr>
              <w:t xml:space="preserve"> </w:t>
            </w:r>
            <w:r w:rsidR="00611106">
              <w:rPr>
                <w:rFonts w:asciiTheme="majorHAnsi" w:hAnsiTheme="majorHAnsi" w:cs="Cambria"/>
                <w:color w:val="0070C0"/>
              </w:rPr>
              <w:t>É</w:t>
            </w:r>
            <w:r w:rsidR="008C4637">
              <w:rPr>
                <w:rFonts w:asciiTheme="majorHAnsi" w:hAnsiTheme="majorHAnsi" w:cs="Cambria"/>
                <w:color w:val="0070C0"/>
              </w:rPr>
              <w:t>nerg</w:t>
            </w:r>
            <w:r w:rsidR="00611106">
              <w:rPr>
                <w:rFonts w:asciiTheme="majorHAnsi" w:hAnsiTheme="majorHAnsi" w:cs="Cambria"/>
                <w:color w:val="0070C0"/>
              </w:rPr>
              <w:t>É</w:t>
            </w:r>
            <w:r w:rsidR="008C4637">
              <w:rPr>
                <w:rFonts w:asciiTheme="majorHAnsi" w:hAnsiTheme="majorHAnsi" w:cs="Cambria"/>
                <w:color w:val="0070C0"/>
              </w:rPr>
              <w:t>tique</w:t>
            </w:r>
            <w:r w:rsidR="00952A02">
              <w:rPr>
                <w:rFonts w:asciiTheme="majorHAnsi" w:hAnsiTheme="majorHAnsi" w:cs="Cambria"/>
                <w:color w:val="0070C0"/>
              </w:rPr>
              <w:t xml:space="preserve"> en 2019</w:t>
            </w:r>
            <w:r w:rsidR="00C65914">
              <w:rPr>
                <w:rFonts w:asciiTheme="majorHAnsi" w:hAnsiTheme="majorHAnsi" w:cs="Cambria"/>
                <w:color w:val="0070C0"/>
              </w:rPr>
              <w:t xml:space="preserve"> </w:t>
            </w:r>
          </w:p>
        </w:tc>
        <w:tc>
          <w:tcPr>
            <w:tcW w:w="5330" w:type="dxa"/>
            <w:vMerge w:val="restart"/>
          </w:tcPr>
          <w:p w14:paraId="22ED693A" w14:textId="0FD94998" w:rsidR="00D529B8" w:rsidRPr="00BB32E7" w:rsidRDefault="002D2A92" w:rsidP="00F247B6">
            <w:pPr>
              <w:rPr>
                <w:rFonts w:asciiTheme="majorHAnsi" w:hAnsiTheme="majorHAnsi"/>
                <w:sz w:val="22"/>
                <w:szCs w:val="22"/>
              </w:rPr>
            </w:pPr>
            <w:r w:rsidRPr="00BB32E7">
              <w:rPr>
                <w:rFonts w:asciiTheme="majorHAnsi" w:hAnsiTheme="majorHAnsi"/>
                <w:sz w:val="22"/>
                <w:szCs w:val="22"/>
              </w:rPr>
              <w:t xml:space="preserve">                                                       Le</w:t>
            </w:r>
            <w:r w:rsidR="00646011" w:rsidRPr="00BB32E7">
              <w:rPr>
                <w:rFonts w:asciiTheme="majorHAnsi" w:hAnsiTheme="majorHAnsi"/>
                <w:sz w:val="22"/>
                <w:szCs w:val="22"/>
              </w:rPr>
              <w:t xml:space="preserve"> </w:t>
            </w:r>
            <w:r w:rsidR="00496FB3">
              <w:rPr>
                <w:rFonts w:asciiTheme="majorHAnsi" w:hAnsiTheme="majorHAnsi"/>
                <w:sz w:val="22"/>
                <w:szCs w:val="22"/>
              </w:rPr>
              <w:t>1</w:t>
            </w:r>
            <w:r w:rsidR="000007D1">
              <w:rPr>
                <w:rFonts w:asciiTheme="majorHAnsi" w:hAnsiTheme="majorHAnsi"/>
                <w:sz w:val="22"/>
                <w:szCs w:val="22"/>
              </w:rPr>
              <w:t>4</w:t>
            </w:r>
            <w:r w:rsidRPr="00BB32E7">
              <w:rPr>
                <w:rFonts w:asciiTheme="majorHAnsi" w:hAnsiTheme="majorHAnsi"/>
                <w:sz w:val="22"/>
                <w:szCs w:val="22"/>
              </w:rPr>
              <w:t>/</w:t>
            </w:r>
            <w:r w:rsidR="00496FB3">
              <w:rPr>
                <w:rFonts w:asciiTheme="majorHAnsi" w:hAnsiTheme="majorHAnsi"/>
                <w:sz w:val="22"/>
                <w:szCs w:val="22"/>
              </w:rPr>
              <w:t>01</w:t>
            </w:r>
            <w:r w:rsidRPr="00BB32E7">
              <w:rPr>
                <w:rFonts w:asciiTheme="majorHAnsi" w:hAnsiTheme="majorHAnsi"/>
                <w:sz w:val="22"/>
                <w:szCs w:val="22"/>
              </w:rPr>
              <w:t>/202</w:t>
            </w:r>
            <w:r w:rsidR="00496FB3">
              <w:rPr>
                <w:rFonts w:asciiTheme="majorHAnsi" w:hAnsiTheme="majorHAnsi"/>
                <w:sz w:val="22"/>
                <w:szCs w:val="22"/>
              </w:rPr>
              <w:t>1</w:t>
            </w:r>
          </w:p>
        </w:tc>
      </w:tr>
      <w:tr w:rsidR="00D529B8" w:rsidRPr="00523158" w14:paraId="2FE79B8A" w14:textId="77777777" w:rsidTr="006C5E46">
        <w:trPr>
          <w:trHeight w:hRule="exact" w:val="79"/>
        </w:trPr>
        <w:tc>
          <w:tcPr>
            <w:tcW w:w="4649" w:type="dxa"/>
          </w:tcPr>
          <w:p w14:paraId="28AE7167" w14:textId="77777777" w:rsidR="00D529B8" w:rsidRPr="00523158" w:rsidRDefault="00D529B8" w:rsidP="00523158"/>
        </w:tc>
        <w:tc>
          <w:tcPr>
            <w:tcW w:w="5330" w:type="dxa"/>
            <w:vMerge/>
          </w:tcPr>
          <w:p w14:paraId="474151B0" w14:textId="77777777" w:rsidR="00D529B8" w:rsidRPr="00BA4D1D" w:rsidRDefault="00D529B8" w:rsidP="00BA4D1D"/>
        </w:tc>
      </w:tr>
      <w:tr w:rsidR="006D6988" w:rsidRPr="00D43994" w14:paraId="4BA24B45" w14:textId="77777777" w:rsidTr="002D2A92">
        <w:trPr>
          <w:trHeight w:hRule="exact" w:val="318"/>
        </w:trPr>
        <w:tc>
          <w:tcPr>
            <w:tcW w:w="9979" w:type="dxa"/>
            <w:gridSpan w:val="2"/>
          </w:tcPr>
          <w:p w14:paraId="3DA0E026" w14:textId="77777777" w:rsidR="006D6988" w:rsidRDefault="006D6988" w:rsidP="000105B9">
            <w:pPr>
              <w:jc w:val="both"/>
            </w:pPr>
          </w:p>
          <w:p w14:paraId="77B2E773" w14:textId="77777777" w:rsidR="00DA3309" w:rsidRDefault="00DA3309" w:rsidP="000105B9">
            <w:pPr>
              <w:jc w:val="both"/>
            </w:pPr>
          </w:p>
          <w:p w14:paraId="72AF56CF" w14:textId="5FC3DAEF" w:rsidR="00DA3309" w:rsidRPr="00D43994" w:rsidRDefault="00DA3309" w:rsidP="000105B9">
            <w:pPr>
              <w:jc w:val="both"/>
            </w:pPr>
          </w:p>
        </w:tc>
      </w:tr>
    </w:tbl>
    <w:p w14:paraId="7D1484BB" w14:textId="77777777" w:rsidR="000C267A" w:rsidRDefault="000C267A" w:rsidP="000145D9">
      <w:pPr>
        <w:tabs>
          <w:tab w:val="left" w:pos="7401"/>
        </w:tabs>
        <w:jc w:val="both"/>
        <w:rPr>
          <w:rFonts w:ascii="Marianne" w:hAnsi="Marianne" w:cs="Arial"/>
          <w:b/>
          <w:bCs/>
          <w:sz w:val="21"/>
          <w:szCs w:val="21"/>
        </w:rPr>
      </w:pPr>
    </w:p>
    <w:p w14:paraId="44E90228" w14:textId="6A1723C2" w:rsidR="00776FB6" w:rsidRDefault="002A4D42" w:rsidP="000C267A">
      <w:pPr>
        <w:pStyle w:val="Commentaire"/>
        <w:jc w:val="both"/>
        <w:rPr>
          <w:rFonts w:ascii="Marianne" w:eastAsia="Times New Roman" w:hAnsi="Marianne" w:cs="Arial"/>
          <w:b/>
          <w:bCs/>
          <w:sz w:val="21"/>
          <w:szCs w:val="21"/>
          <w:lang w:eastAsia="fr-FR"/>
        </w:rPr>
      </w:pPr>
      <w:r>
        <w:rPr>
          <w:rFonts w:ascii="Marianne" w:eastAsia="Times New Roman" w:hAnsi="Marianne" w:cs="Arial"/>
          <w:b/>
          <w:bCs/>
          <w:sz w:val="21"/>
          <w:szCs w:val="21"/>
          <w:lang w:eastAsia="fr-FR"/>
        </w:rPr>
        <w:t>L</w:t>
      </w:r>
      <w:r w:rsidR="000C267A" w:rsidRPr="000C267A">
        <w:rPr>
          <w:rFonts w:ascii="Marianne" w:eastAsia="Times New Roman" w:hAnsi="Marianne" w:cs="Arial"/>
          <w:b/>
          <w:bCs/>
          <w:sz w:val="21"/>
          <w:szCs w:val="21"/>
          <w:lang w:eastAsia="fr-FR"/>
        </w:rPr>
        <w:t>’Observatoire National de la Précarité Énergétique (ONPE)</w:t>
      </w:r>
      <w:r w:rsidR="00111ADC">
        <w:rPr>
          <w:rStyle w:val="Appelnotedebasdep"/>
          <w:rFonts w:ascii="Marianne" w:eastAsia="Times New Roman" w:hAnsi="Marianne" w:cs="Arial"/>
          <w:b/>
          <w:bCs/>
          <w:sz w:val="21"/>
          <w:szCs w:val="21"/>
          <w:lang w:eastAsia="fr-FR"/>
        </w:rPr>
        <w:footnoteReference w:id="1"/>
      </w:r>
      <w:r w:rsidR="000C267A" w:rsidRPr="000C267A">
        <w:rPr>
          <w:rFonts w:ascii="Marianne" w:eastAsia="Times New Roman" w:hAnsi="Marianne" w:cs="Arial"/>
          <w:b/>
          <w:bCs/>
          <w:sz w:val="21"/>
          <w:szCs w:val="21"/>
          <w:lang w:eastAsia="fr-FR"/>
        </w:rPr>
        <w:t xml:space="preserve"> publie</w:t>
      </w:r>
      <w:r>
        <w:rPr>
          <w:rFonts w:ascii="Marianne" w:eastAsia="Times New Roman" w:hAnsi="Marianne" w:cs="Arial"/>
          <w:b/>
          <w:bCs/>
          <w:sz w:val="21"/>
          <w:szCs w:val="21"/>
          <w:lang w:eastAsia="fr-FR"/>
        </w:rPr>
        <w:t xml:space="preserve"> ce jour</w:t>
      </w:r>
      <w:r w:rsidR="000C267A" w:rsidRPr="000C267A">
        <w:rPr>
          <w:rFonts w:ascii="Marianne" w:eastAsia="Times New Roman" w:hAnsi="Marianne" w:cs="Arial"/>
          <w:b/>
          <w:bCs/>
          <w:sz w:val="21"/>
          <w:szCs w:val="21"/>
          <w:lang w:eastAsia="fr-FR"/>
        </w:rPr>
        <w:t xml:space="preserve"> les résultats de son tableau de bord 20</w:t>
      </w:r>
      <w:r w:rsidR="000C267A">
        <w:rPr>
          <w:rFonts w:ascii="Marianne" w:eastAsia="Times New Roman" w:hAnsi="Marianne" w:cs="Arial"/>
          <w:b/>
          <w:bCs/>
          <w:sz w:val="21"/>
          <w:szCs w:val="21"/>
          <w:lang w:eastAsia="fr-FR"/>
        </w:rPr>
        <w:t>20</w:t>
      </w:r>
      <w:r w:rsidR="000C267A" w:rsidRPr="000C267A">
        <w:rPr>
          <w:rFonts w:ascii="Marianne" w:eastAsia="Times New Roman" w:hAnsi="Marianne" w:cs="Arial"/>
          <w:b/>
          <w:bCs/>
          <w:sz w:val="21"/>
          <w:szCs w:val="21"/>
          <w:lang w:eastAsia="fr-FR"/>
        </w:rPr>
        <w:t xml:space="preserve"> qui révèle que </w:t>
      </w:r>
      <w:r w:rsidR="000C267A">
        <w:rPr>
          <w:rFonts w:ascii="Marianne" w:eastAsia="Times New Roman" w:hAnsi="Marianne" w:cs="Arial"/>
          <w:b/>
          <w:bCs/>
          <w:sz w:val="21"/>
          <w:szCs w:val="21"/>
          <w:lang w:eastAsia="fr-FR"/>
        </w:rPr>
        <w:t xml:space="preserve">3,5 millions de ménages </w:t>
      </w:r>
      <w:r w:rsidR="0034037B">
        <w:rPr>
          <w:rFonts w:ascii="Marianne" w:eastAsia="Times New Roman" w:hAnsi="Marianne" w:cs="Arial"/>
          <w:b/>
          <w:bCs/>
          <w:sz w:val="21"/>
          <w:szCs w:val="21"/>
          <w:lang w:eastAsia="fr-FR"/>
        </w:rPr>
        <w:t xml:space="preserve">pauvres et modestes connaissent des difficultés à payer leurs factures d’énergie </w:t>
      </w:r>
      <w:r w:rsidR="000C267A">
        <w:rPr>
          <w:rFonts w:ascii="Marianne" w:eastAsia="Times New Roman" w:hAnsi="Marianne" w:cs="Arial"/>
          <w:b/>
          <w:bCs/>
          <w:sz w:val="21"/>
          <w:szCs w:val="21"/>
          <w:lang w:eastAsia="fr-FR"/>
        </w:rPr>
        <w:t xml:space="preserve">en </w:t>
      </w:r>
      <w:r w:rsidR="00FF1D18">
        <w:rPr>
          <w:rFonts w:ascii="Marianne" w:eastAsia="Times New Roman" w:hAnsi="Marianne" w:cs="Arial"/>
          <w:b/>
          <w:bCs/>
          <w:sz w:val="21"/>
          <w:szCs w:val="21"/>
          <w:lang w:eastAsia="fr-FR"/>
        </w:rPr>
        <w:t>France en 2019</w:t>
      </w:r>
      <w:r w:rsidR="000C267A">
        <w:rPr>
          <w:rFonts w:ascii="Marianne" w:eastAsia="Times New Roman" w:hAnsi="Marianne" w:cs="Arial"/>
          <w:b/>
          <w:bCs/>
          <w:sz w:val="21"/>
          <w:szCs w:val="21"/>
          <w:lang w:eastAsia="fr-FR"/>
        </w:rPr>
        <w:t xml:space="preserve">. </w:t>
      </w:r>
      <w:r w:rsidR="00E636A4" w:rsidRPr="00E636A4">
        <w:rPr>
          <w:rFonts w:ascii="Marianne" w:eastAsia="Times New Roman" w:hAnsi="Marianne" w:cs="Arial"/>
          <w:b/>
          <w:bCs/>
          <w:sz w:val="21"/>
          <w:szCs w:val="21"/>
          <w:lang w:eastAsia="fr-FR"/>
        </w:rPr>
        <w:t>Cet indicateur est en léger recul mais ne préjuge pas de la situation des plus pauvres.</w:t>
      </w:r>
      <w:r w:rsidR="00E636A4">
        <w:rPr>
          <w:bCs/>
        </w:rPr>
        <w:t xml:space="preserve"> </w:t>
      </w:r>
      <w:r w:rsidR="000C267A" w:rsidRPr="000C267A">
        <w:rPr>
          <w:rFonts w:ascii="Marianne" w:eastAsia="Times New Roman" w:hAnsi="Marianne" w:cs="Arial"/>
          <w:b/>
          <w:bCs/>
          <w:sz w:val="21"/>
          <w:szCs w:val="21"/>
          <w:lang w:eastAsia="fr-FR"/>
        </w:rPr>
        <w:t>C</w:t>
      </w:r>
      <w:r w:rsidR="00D12C4B">
        <w:rPr>
          <w:rFonts w:ascii="Marianne" w:eastAsia="Times New Roman" w:hAnsi="Marianne" w:cs="Arial"/>
          <w:b/>
          <w:bCs/>
          <w:sz w:val="21"/>
          <w:szCs w:val="21"/>
          <w:lang w:eastAsia="fr-FR"/>
        </w:rPr>
        <w:t>omme c</w:t>
      </w:r>
      <w:r w:rsidR="000C267A" w:rsidRPr="000C267A">
        <w:rPr>
          <w:rFonts w:ascii="Marianne" w:eastAsia="Times New Roman" w:hAnsi="Marianne" w:cs="Arial"/>
          <w:b/>
          <w:bCs/>
          <w:sz w:val="21"/>
          <w:szCs w:val="21"/>
          <w:lang w:eastAsia="fr-FR"/>
        </w:rPr>
        <w:t>haque année</w:t>
      </w:r>
      <w:r>
        <w:rPr>
          <w:rFonts w:ascii="Marianne" w:eastAsia="Times New Roman" w:hAnsi="Marianne" w:cs="Arial"/>
          <w:b/>
          <w:bCs/>
          <w:sz w:val="21"/>
          <w:szCs w:val="21"/>
          <w:lang w:eastAsia="fr-FR"/>
        </w:rPr>
        <w:t xml:space="preserve"> depuis </w:t>
      </w:r>
      <w:r w:rsidR="00F2790B">
        <w:rPr>
          <w:rFonts w:ascii="Marianne" w:eastAsia="Times New Roman" w:hAnsi="Marianne" w:cs="Arial"/>
          <w:b/>
          <w:bCs/>
          <w:sz w:val="21"/>
          <w:szCs w:val="21"/>
          <w:lang w:eastAsia="fr-FR"/>
        </w:rPr>
        <w:t xml:space="preserve">sa création en </w:t>
      </w:r>
      <w:r w:rsidR="00611106">
        <w:rPr>
          <w:rFonts w:ascii="Marianne" w:eastAsia="Times New Roman" w:hAnsi="Marianne" w:cs="Arial"/>
          <w:b/>
          <w:bCs/>
          <w:sz w:val="21"/>
          <w:szCs w:val="21"/>
          <w:lang w:eastAsia="fr-FR"/>
        </w:rPr>
        <w:t>2011</w:t>
      </w:r>
      <w:r w:rsidR="000C267A" w:rsidRPr="000C267A">
        <w:rPr>
          <w:rFonts w:ascii="Marianne" w:eastAsia="Times New Roman" w:hAnsi="Marianne" w:cs="Arial"/>
          <w:b/>
          <w:bCs/>
          <w:sz w:val="21"/>
          <w:szCs w:val="21"/>
          <w:lang w:eastAsia="fr-FR"/>
        </w:rPr>
        <w:t xml:space="preserve">, l’ONPE et ses </w:t>
      </w:r>
      <w:r w:rsidR="002455F3">
        <w:rPr>
          <w:rFonts w:ascii="Marianne" w:eastAsia="Times New Roman" w:hAnsi="Marianne" w:cs="Arial"/>
          <w:b/>
          <w:bCs/>
          <w:sz w:val="21"/>
          <w:szCs w:val="21"/>
          <w:lang w:eastAsia="fr-FR"/>
        </w:rPr>
        <w:t xml:space="preserve">29 </w:t>
      </w:r>
      <w:r w:rsidR="000C267A" w:rsidRPr="000C267A">
        <w:rPr>
          <w:rFonts w:ascii="Marianne" w:eastAsia="Times New Roman" w:hAnsi="Marianne" w:cs="Arial"/>
          <w:b/>
          <w:bCs/>
          <w:sz w:val="21"/>
          <w:szCs w:val="21"/>
          <w:lang w:eastAsia="fr-FR"/>
        </w:rPr>
        <w:t xml:space="preserve">partenaires œuvrent pour quantifier </w:t>
      </w:r>
      <w:r w:rsidR="0034037B">
        <w:rPr>
          <w:rFonts w:ascii="Marianne" w:eastAsia="Times New Roman" w:hAnsi="Marianne" w:cs="Arial"/>
          <w:b/>
          <w:bCs/>
          <w:sz w:val="21"/>
          <w:szCs w:val="21"/>
          <w:lang w:eastAsia="fr-FR"/>
        </w:rPr>
        <w:t xml:space="preserve">et qualifier </w:t>
      </w:r>
      <w:r w:rsidR="000C267A" w:rsidRPr="000C267A">
        <w:rPr>
          <w:rFonts w:ascii="Marianne" w:eastAsia="Times New Roman" w:hAnsi="Marianne" w:cs="Arial"/>
          <w:b/>
          <w:bCs/>
          <w:sz w:val="21"/>
          <w:szCs w:val="21"/>
          <w:lang w:eastAsia="fr-FR"/>
        </w:rPr>
        <w:t xml:space="preserve">l’ampleur du </w:t>
      </w:r>
      <w:r w:rsidR="0034037B">
        <w:rPr>
          <w:rFonts w:ascii="Marianne" w:eastAsia="Times New Roman" w:hAnsi="Marianne" w:cs="Arial"/>
          <w:b/>
          <w:bCs/>
          <w:sz w:val="21"/>
          <w:szCs w:val="21"/>
          <w:lang w:eastAsia="fr-FR"/>
        </w:rPr>
        <w:t>problème</w:t>
      </w:r>
      <w:r w:rsidR="000C267A" w:rsidRPr="000C267A">
        <w:rPr>
          <w:rFonts w:ascii="Marianne" w:eastAsia="Times New Roman" w:hAnsi="Marianne" w:cs="Arial"/>
          <w:b/>
          <w:bCs/>
          <w:sz w:val="21"/>
          <w:szCs w:val="21"/>
          <w:lang w:eastAsia="fr-FR"/>
        </w:rPr>
        <w:t xml:space="preserve">, </w:t>
      </w:r>
      <w:r w:rsidR="002455F3">
        <w:rPr>
          <w:rFonts w:ascii="Marianne" w:eastAsia="Times New Roman" w:hAnsi="Marianne" w:cs="Arial"/>
          <w:b/>
          <w:bCs/>
          <w:sz w:val="21"/>
          <w:szCs w:val="21"/>
          <w:lang w:eastAsia="fr-FR"/>
        </w:rPr>
        <w:t>assurer le suivi</w:t>
      </w:r>
      <w:r w:rsidR="004124FA">
        <w:rPr>
          <w:rFonts w:ascii="Marianne" w:eastAsia="Times New Roman" w:hAnsi="Marianne" w:cs="Arial"/>
          <w:b/>
          <w:bCs/>
          <w:sz w:val="21"/>
          <w:szCs w:val="21"/>
          <w:lang w:eastAsia="fr-FR"/>
        </w:rPr>
        <w:t xml:space="preserve"> </w:t>
      </w:r>
      <w:r w:rsidR="002455F3">
        <w:rPr>
          <w:rFonts w:ascii="Marianne" w:eastAsia="Times New Roman" w:hAnsi="Marianne" w:cs="Arial"/>
          <w:b/>
          <w:bCs/>
          <w:sz w:val="21"/>
          <w:szCs w:val="21"/>
          <w:lang w:eastAsia="fr-FR"/>
        </w:rPr>
        <w:t>et la mesure</w:t>
      </w:r>
      <w:r w:rsidR="004124FA">
        <w:rPr>
          <w:rFonts w:ascii="Marianne" w:eastAsia="Times New Roman" w:hAnsi="Marianne" w:cs="Arial"/>
          <w:b/>
          <w:bCs/>
          <w:sz w:val="21"/>
          <w:szCs w:val="21"/>
          <w:lang w:eastAsia="fr-FR"/>
        </w:rPr>
        <w:t xml:space="preserve"> </w:t>
      </w:r>
      <w:r w:rsidR="002455F3">
        <w:rPr>
          <w:rFonts w:ascii="Marianne" w:eastAsia="Times New Roman" w:hAnsi="Marianne" w:cs="Arial"/>
          <w:b/>
          <w:bCs/>
          <w:sz w:val="21"/>
          <w:szCs w:val="21"/>
          <w:lang w:eastAsia="fr-FR"/>
        </w:rPr>
        <w:t>des aides et des dispositifs existants</w:t>
      </w:r>
      <w:r w:rsidR="000C267A" w:rsidRPr="000C267A">
        <w:rPr>
          <w:rFonts w:ascii="Marianne" w:eastAsia="Times New Roman" w:hAnsi="Marianne" w:cs="Arial"/>
          <w:b/>
          <w:bCs/>
          <w:sz w:val="21"/>
          <w:szCs w:val="21"/>
          <w:lang w:eastAsia="fr-FR"/>
        </w:rPr>
        <w:t xml:space="preserve">, faire état des difficultés des ménages et identifier les leviers d’action pour lutter efficacement contre ce phénomène. Pour ce faire, l’ONPE s’appuie </w:t>
      </w:r>
      <w:r w:rsidR="002455F3">
        <w:rPr>
          <w:rFonts w:ascii="Marianne" w:eastAsia="Times New Roman" w:hAnsi="Marianne" w:cs="Arial"/>
          <w:b/>
          <w:bCs/>
          <w:sz w:val="21"/>
          <w:szCs w:val="21"/>
          <w:lang w:eastAsia="fr-FR"/>
        </w:rPr>
        <w:t xml:space="preserve">actuellement </w:t>
      </w:r>
      <w:r w:rsidR="000C267A" w:rsidRPr="000C267A">
        <w:rPr>
          <w:rFonts w:ascii="Marianne" w:eastAsia="Times New Roman" w:hAnsi="Marianne" w:cs="Arial"/>
          <w:b/>
          <w:bCs/>
          <w:sz w:val="21"/>
          <w:szCs w:val="21"/>
          <w:lang w:eastAsia="fr-FR"/>
        </w:rPr>
        <w:t xml:space="preserve">sur deux indicateurs </w:t>
      </w:r>
      <w:r w:rsidR="002455F3">
        <w:rPr>
          <w:rFonts w:ascii="Marianne" w:eastAsia="Times New Roman" w:hAnsi="Marianne" w:cs="Arial"/>
          <w:b/>
          <w:bCs/>
          <w:sz w:val="21"/>
          <w:szCs w:val="21"/>
          <w:lang w:eastAsia="fr-FR"/>
        </w:rPr>
        <w:t>calcul</w:t>
      </w:r>
      <w:r w:rsidR="002455F3" w:rsidRPr="000C267A">
        <w:rPr>
          <w:rFonts w:ascii="Marianne" w:eastAsia="Times New Roman" w:hAnsi="Marianne" w:cs="Arial"/>
          <w:b/>
          <w:bCs/>
          <w:sz w:val="21"/>
          <w:szCs w:val="21"/>
          <w:lang w:eastAsia="fr-FR"/>
        </w:rPr>
        <w:t>és</w:t>
      </w:r>
      <w:r w:rsidR="002455F3" w:rsidRPr="000C267A">
        <w:rPr>
          <w:rFonts w:ascii="Cambria" w:eastAsia="Times New Roman" w:hAnsi="Cambria" w:cs="Cambria"/>
          <w:b/>
          <w:bCs/>
          <w:sz w:val="21"/>
          <w:szCs w:val="21"/>
          <w:lang w:eastAsia="fr-FR"/>
        </w:rPr>
        <w:t> </w:t>
      </w:r>
      <w:r w:rsidR="000C267A" w:rsidRPr="000C267A">
        <w:rPr>
          <w:rFonts w:ascii="Marianne" w:eastAsia="Times New Roman" w:hAnsi="Marianne" w:cs="Arial"/>
          <w:b/>
          <w:bCs/>
          <w:sz w:val="21"/>
          <w:szCs w:val="21"/>
          <w:lang w:eastAsia="fr-FR"/>
        </w:rPr>
        <w:t>à l’aide de nouveaux outils : un indicateur économique basé sur le taux d’effort énergétique</w:t>
      </w:r>
      <w:r w:rsidR="000C267A" w:rsidRPr="00E636A4">
        <w:rPr>
          <w:rFonts w:ascii="Marianne" w:eastAsia="Times New Roman" w:hAnsi="Marianne"/>
          <w:bCs/>
          <w:sz w:val="21"/>
          <w:szCs w:val="21"/>
          <w:vertAlign w:val="superscript"/>
          <w:lang w:eastAsia="fr-FR"/>
        </w:rPr>
        <w:footnoteReference w:id="2"/>
      </w:r>
      <w:r w:rsidR="000C267A" w:rsidRPr="00E636A4">
        <w:rPr>
          <w:rFonts w:ascii="Marianne" w:eastAsia="Times New Roman" w:hAnsi="Marianne" w:cs="Arial"/>
          <w:b/>
          <w:bCs/>
          <w:sz w:val="21"/>
          <w:szCs w:val="21"/>
          <w:vertAlign w:val="superscript"/>
          <w:lang w:eastAsia="fr-FR"/>
        </w:rPr>
        <w:t xml:space="preserve"> </w:t>
      </w:r>
      <w:r w:rsidR="000C267A" w:rsidRPr="000C267A">
        <w:rPr>
          <w:rFonts w:ascii="Marianne" w:eastAsia="Times New Roman" w:hAnsi="Marianne" w:cs="Arial"/>
          <w:b/>
          <w:bCs/>
          <w:sz w:val="21"/>
          <w:szCs w:val="21"/>
          <w:lang w:eastAsia="fr-FR"/>
        </w:rPr>
        <w:t>et un indicateur basé sur le ressenti du froid.</w:t>
      </w:r>
    </w:p>
    <w:p w14:paraId="31C41F76" w14:textId="6EBBBF0A" w:rsidR="00270C28" w:rsidRDefault="00270C28" w:rsidP="000C267A">
      <w:pPr>
        <w:pStyle w:val="Commentaire"/>
        <w:jc w:val="both"/>
        <w:rPr>
          <w:rFonts w:ascii="Marianne" w:eastAsia="Times New Roman" w:hAnsi="Marianne" w:cs="Arial"/>
          <w:b/>
          <w:bCs/>
          <w:sz w:val="21"/>
          <w:szCs w:val="21"/>
          <w:lang w:eastAsia="fr-FR"/>
        </w:rPr>
      </w:pPr>
    </w:p>
    <w:p w14:paraId="339CE7DB" w14:textId="3E4D476A" w:rsidR="00270C28" w:rsidRPr="00270C28" w:rsidRDefault="00270C28" w:rsidP="00270C28">
      <w:pPr>
        <w:jc w:val="both"/>
        <w:rPr>
          <w:rFonts w:ascii="Marianne" w:hAnsi="Marianne"/>
          <w:color w:val="000000"/>
          <w:sz w:val="21"/>
          <w:szCs w:val="21"/>
        </w:rPr>
      </w:pPr>
      <w:r w:rsidRPr="00270C28">
        <w:rPr>
          <w:rFonts w:ascii="Marianne" w:hAnsi="Marianne"/>
          <w:i/>
          <w:iCs/>
          <w:color w:val="000000"/>
          <w:sz w:val="21"/>
          <w:szCs w:val="21"/>
        </w:rPr>
        <w:t>«</w:t>
      </w:r>
      <w:r w:rsidRPr="00270C28">
        <w:rPr>
          <w:rFonts w:ascii="Cambria" w:hAnsi="Cambria" w:cs="Cambria"/>
          <w:i/>
          <w:iCs/>
          <w:color w:val="000000"/>
          <w:sz w:val="21"/>
          <w:szCs w:val="21"/>
        </w:rPr>
        <w:t> </w:t>
      </w:r>
      <w:r w:rsidRPr="00270C28">
        <w:rPr>
          <w:rFonts w:ascii="Marianne" w:hAnsi="Marianne"/>
          <w:i/>
          <w:iCs/>
          <w:color w:val="000000"/>
          <w:sz w:val="21"/>
          <w:szCs w:val="21"/>
        </w:rPr>
        <w:t>Au-delà de la mobilisation de ses partenaires et des outils d’aide à la décision proposés par l’ONPE, nous devons plus que jamais créer des synergies pour trouver des modes d’intervention plus adaptés à ces situations afin d’amortir cette crise économique et sanitaire qui fragilise d’abord les populations les plus précaires et risque de les faire basculer demain dans des situations de grande pauvreté.</w:t>
      </w:r>
      <w:r w:rsidRPr="00270C28">
        <w:rPr>
          <w:rFonts w:ascii="Cambria" w:hAnsi="Cambria" w:cs="Cambria"/>
          <w:i/>
          <w:iCs/>
          <w:color w:val="000000"/>
          <w:sz w:val="21"/>
          <w:szCs w:val="21"/>
        </w:rPr>
        <w:t> </w:t>
      </w:r>
      <w:r w:rsidRPr="00270C28">
        <w:rPr>
          <w:rFonts w:ascii="Marianne" w:hAnsi="Marianne"/>
          <w:i/>
          <w:iCs/>
          <w:color w:val="000000"/>
          <w:sz w:val="21"/>
          <w:szCs w:val="21"/>
        </w:rPr>
        <w:t>»</w:t>
      </w:r>
      <w:r w:rsidRPr="00270C28">
        <w:rPr>
          <w:rFonts w:ascii="Marianne" w:hAnsi="Marianne"/>
          <w:color w:val="000000"/>
          <w:sz w:val="21"/>
          <w:szCs w:val="21"/>
        </w:rPr>
        <w:t xml:space="preserve"> Arnaud Leroy, Président de</w:t>
      </w:r>
      <w:r w:rsidR="004E7F3F">
        <w:rPr>
          <w:rFonts w:ascii="Marianne" w:hAnsi="Marianne"/>
          <w:color w:val="000000"/>
          <w:sz w:val="21"/>
          <w:szCs w:val="21"/>
        </w:rPr>
        <w:t xml:space="preserve"> l’ONPE et de</w:t>
      </w:r>
      <w:r w:rsidRPr="00270C28">
        <w:rPr>
          <w:rFonts w:ascii="Marianne" w:hAnsi="Marianne"/>
          <w:color w:val="000000"/>
          <w:sz w:val="21"/>
          <w:szCs w:val="21"/>
        </w:rPr>
        <w:t xml:space="preserve"> l’ADEME</w:t>
      </w:r>
    </w:p>
    <w:p w14:paraId="373E3AC4" w14:textId="77777777" w:rsidR="003A499A" w:rsidRDefault="003A499A" w:rsidP="006B6FAB">
      <w:pPr>
        <w:tabs>
          <w:tab w:val="left" w:pos="7401"/>
        </w:tabs>
        <w:jc w:val="both"/>
        <w:rPr>
          <w:rFonts w:ascii="Marianne" w:hAnsi="Marianne" w:cs="Arial"/>
          <w:sz w:val="22"/>
          <w:szCs w:val="22"/>
        </w:rPr>
      </w:pPr>
    </w:p>
    <w:p w14:paraId="5AA2FBCA" w14:textId="3769D5A3" w:rsidR="00425563" w:rsidRPr="00C231CC" w:rsidRDefault="00A92044" w:rsidP="00C231CC">
      <w:pPr>
        <w:jc w:val="both"/>
        <w:rPr>
          <w:rFonts w:ascii="Marianne" w:hAnsi="Marianne" w:cs="Arial"/>
          <w:b/>
          <w:color w:val="0070C0"/>
          <w:sz w:val="21"/>
          <w:szCs w:val="21"/>
        </w:rPr>
      </w:pPr>
      <w:r>
        <w:rPr>
          <w:rFonts w:ascii="Marianne" w:hAnsi="Marianne" w:cs="Arial"/>
          <w:b/>
          <w:color w:val="0070C0"/>
          <w:sz w:val="21"/>
          <w:szCs w:val="21"/>
        </w:rPr>
        <w:t xml:space="preserve">La précarité énergétique </w:t>
      </w:r>
      <w:r w:rsidR="002455F3">
        <w:rPr>
          <w:rFonts w:ascii="Marianne" w:hAnsi="Marianne" w:cs="Arial"/>
          <w:b/>
          <w:color w:val="0070C0"/>
          <w:sz w:val="21"/>
          <w:szCs w:val="21"/>
        </w:rPr>
        <w:t>impacte</w:t>
      </w:r>
      <w:r>
        <w:rPr>
          <w:rFonts w:ascii="Marianne" w:hAnsi="Marianne" w:cs="Arial"/>
          <w:b/>
          <w:color w:val="0070C0"/>
          <w:sz w:val="21"/>
          <w:szCs w:val="21"/>
        </w:rPr>
        <w:t xml:space="preserve"> considérable</w:t>
      </w:r>
      <w:r w:rsidR="00013CEA">
        <w:rPr>
          <w:rFonts w:ascii="Marianne" w:hAnsi="Marianne" w:cs="Arial"/>
          <w:b/>
          <w:color w:val="0070C0"/>
          <w:sz w:val="21"/>
          <w:szCs w:val="21"/>
        </w:rPr>
        <w:t>ment</w:t>
      </w:r>
      <w:r>
        <w:rPr>
          <w:rFonts w:ascii="Marianne" w:hAnsi="Marianne" w:cs="Arial"/>
          <w:b/>
          <w:color w:val="0070C0"/>
          <w:sz w:val="21"/>
          <w:szCs w:val="21"/>
        </w:rPr>
        <w:t xml:space="preserve"> 30% des plus pauvres </w:t>
      </w:r>
    </w:p>
    <w:p w14:paraId="480E8899" w14:textId="5DEFBF2C" w:rsidR="00826C19" w:rsidRPr="00A82078" w:rsidRDefault="00826C19" w:rsidP="000007D1">
      <w:pPr>
        <w:tabs>
          <w:tab w:val="left" w:pos="7401"/>
        </w:tabs>
        <w:jc w:val="both"/>
        <w:rPr>
          <w:rFonts w:ascii="Marianne" w:hAnsi="Marianne" w:cs="Calibri"/>
          <w:sz w:val="21"/>
          <w:szCs w:val="21"/>
        </w:rPr>
      </w:pPr>
    </w:p>
    <w:p w14:paraId="1F88C9E8" w14:textId="0A8DE526" w:rsidR="00A82078" w:rsidRPr="004722E0" w:rsidRDefault="00A82078" w:rsidP="000007D1">
      <w:pPr>
        <w:tabs>
          <w:tab w:val="left" w:pos="7401"/>
        </w:tabs>
        <w:jc w:val="both"/>
        <w:rPr>
          <w:rFonts w:ascii="Marianne" w:hAnsi="Marianne" w:cs="Calibri"/>
          <w:sz w:val="21"/>
          <w:szCs w:val="21"/>
        </w:rPr>
      </w:pPr>
      <w:r w:rsidRPr="000007D1">
        <w:rPr>
          <w:rFonts w:ascii="Marianne" w:hAnsi="Marianne" w:cs="Calibri"/>
          <w:sz w:val="21"/>
          <w:szCs w:val="21"/>
        </w:rPr>
        <w:t xml:space="preserve">En 2019, 11,9 % </w:t>
      </w:r>
      <w:r w:rsidR="00525B3C" w:rsidRPr="000007D1">
        <w:rPr>
          <w:rFonts w:ascii="Marianne" w:hAnsi="Marianne" w:cs="Calibri"/>
          <w:sz w:val="21"/>
          <w:szCs w:val="21"/>
        </w:rPr>
        <w:t>des Français</w:t>
      </w:r>
      <w:r w:rsidRPr="000007D1">
        <w:rPr>
          <w:rFonts w:ascii="Marianne" w:hAnsi="Marianne" w:cs="Calibri"/>
          <w:sz w:val="21"/>
          <w:szCs w:val="21"/>
        </w:rPr>
        <w:t xml:space="preserve">, soit 3,5 millions </w:t>
      </w:r>
      <w:r w:rsidR="00CF4780" w:rsidRPr="000007D1">
        <w:rPr>
          <w:rFonts w:ascii="Marianne" w:hAnsi="Marianne" w:cs="Calibri"/>
          <w:sz w:val="21"/>
          <w:szCs w:val="21"/>
        </w:rPr>
        <w:t>de ménages</w:t>
      </w:r>
      <w:r w:rsidR="0004066A">
        <w:rPr>
          <w:rFonts w:ascii="Marianne" w:hAnsi="Marianne" w:cs="Calibri"/>
          <w:sz w:val="21"/>
          <w:szCs w:val="21"/>
        </w:rPr>
        <w:t>,</w:t>
      </w:r>
      <w:r w:rsidRPr="000007D1">
        <w:rPr>
          <w:rFonts w:ascii="Marianne" w:hAnsi="Marianne" w:cs="Calibri"/>
          <w:sz w:val="21"/>
          <w:szCs w:val="21"/>
        </w:rPr>
        <w:t xml:space="preserve"> sont en situation de précarité énergétique</w:t>
      </w:r>
      <w:r w:rsidR="00176D43" w:rsidRPr="000007D1">
        <w:rPr>
          <w:rFonts w:ascii="Marianne" w:hAnsi="Marianne" w:cs="Calibri"/>
          <w:sz w:val="21"/>
          <w:szCs w:val="21"/>
        </w:rPr>
        <w:t xml:space="preserve"> et font partie des ménages les plus modestes</w:t>
      </w:r>
      <w:r w:rsidRPr="000007D1">
        <w:rPr>
          <w:rFonts w:ascii="Marianne" w:hAnsi="Marianne" w:cs="Calibri"/>
          <w:sz w:val="21"/>
          <w:szCs w:val="21"/>
        </w:rPr>
        <w:t xml:space="preserve">, d’après l’indicateur basé sur le taux d’effort énergétique estimé par le </w:t>
      </w:r>
      <w:r w:rsidR="00417D79" w:rsidRPr="000007D1">
        <w:rPr>
          <w:rFonts w:ascii="Marianne" w:hAnsi="Marianne" w:cs="Calibri"/>
          <w:sz w:val="21"/>
          <w:szCs w:val="21"/>
        </w:rPr>
        <w:t>m</w:t>
      </w:r>
      <w:r w:rsidRPr="000007D1">
        <w:rPr>
          <w:rFonts w:ascii="Marianne" w:hAnsi="Marianne" w:cs="Calibri"/>
          <w:sz w:val="21"/>
          <w:szCs w:val="21"/>
        </w:rPr>
        <w:t xml:space="preserve">inistère de la Transition </w:t>
      </w:r>
      <w:r w:rsidR="00417D79" w:rsidRPr="000007D1">
        <w:rPr>
          <w:rFonts w:ascii="Marianne" w:hAnsi="Marianne" w:cs="Calibri"/>
          <w:sz w:val="21"/>
          <w:szCs w:val="21"/>
        </w:rPr>
        <w:t>é</w:t>
      </w:r>
      <w:r w:rsidRPr="000007D1">
        <w:rPr>
          <w:rFonts w:ascii="Marianne" w:hAnsi="Marianne" w:cs="Calibri"/>
          <w:sz w:val="21"/>
          <w:szCs w:val="21"/>
        </w:rPr>
        <w:t>cologique</w:t>
      </w:r>
      <w:r w:rsidR="00525B3C" w:rsidRPr="000007D1">
        <w:rPr>
          <w:rStyle w:val="Appelnotedebasdep"/>
          <w:rFonts w:ascii="Marianne" w:hAnsi="Marianne" w:cs="Calibri"/>
          <w:sz w:val="21"/>
          <w:szCs w:val="21"/>
        </w:rPr>
        <w:footnoteReference w:id="3"/>
      </w:r>
      <w:r w:rsidRPr="000007D1">
        <w:rPr>
          <w:rFonts w:ascii="Marianne" w:hAnsi="Marianne" w:cs="Calibri"/>
          <w:sz w:val="21"/>
          <w:szCs w:val="21"/>
        </w:rPr>
        <w:t>.</w:t>
      </w:r>
      <w:r w:rsidRPr="00A82078">
        <w:rPr>
          <w:rFonts w:ascii="Marianne" w:hAnsi="Marianne" w:cs="Calibri"/>
          <w:sz w:val="21"/>
          <w:szCs w:val="21"/>
        </w:rPr>
        <w:t xml:space="preserve"> Cet </w:t>
      </w:r>
      <w:r w:rsidRPr="004722E0">
        <w:rPr>
          <w:rFonts w:ascii="Marianne" w:hAnsi="Marianne" w:cs="Calibri"/>
          <w:sz w:val="21"/>
          <w:szCs w:val="21"/>
        </w:rPr>
        <w:t>indicateur baisse légèrement en 2019 après une hausse en 2018 (12,1% en 2018)</w:t>
      </w:r>
      <w:r w:rsidR="00417D79" w:rsidRPr="004722E0">
        <w:rPr>
          <w:rFonts w:ascii="Marianne" w:hAnsi="Marianne" w:cs="Calibri"/>
          <w:sz w:val="21"/>
          <w:szCs w:val="21"/>
        </w:rPr>
        <w:t>, alors que le</w:t>
      </w:r>
      <w:r w:rsidRPr="004722E0">
        <w:rPr>
          <w:rFonts w:ascii="Marianne" w:hAnsi="Marianne" w:cs="Calibri"/>
          <w:sz w:val="21"/>
          <w:szCs w:val="21"/>
        </w:rPr>
        <w:t xml:space="preserve">s températures hivernales ont été, comme l’année précédente, relativement douces. </w:t>
      </w:r>
    </w:p>
    <w:p w14:paraId="5185E35C" w14:textId="7579CD63" w:rsidR="00A82078" w:rsidRPr="004722E0" w:rsidRDefault="00A82078" w:rsidP="006B6FAB">
      <w:pPr>
        <w:tabs>
          <w:tab w:val="left" w:pos="7401"/>
        </w:tabs>
        <w:jc w:val="both"/>
        <w:rPr>
          <w:rFonts w:ascii="Marianne" w:hAnsi="Marianne" w:cs="Calibri"/>
          <w:sz w:val="21"/>
          <w:szCs w:val="21"/>
        </w:rPr>
      </w:pPr>
    </w:p>
    <w:p w14:paraId="1848177A" w14:textId="6B7ECBC1" w:rsidR="00293936" w:rsidRDefault="002455F3" w:rsidP="00106ABA">
      <w:pPr>
        <w:jc w:val="both"/>
        <w:rPr>
          <w:rFonts w:ascii="Marianne" w:hAnsi="Marianne" w:cs="Calibri"/>
          <w:sz w:val="21"/>
          <w:szCs w:val="21"/>
        </w:rPr>
      </w:pPr>
      <w:r w:rsidRPr="004722E0">
        <w:rPr>
          <w:rFonts w:ascii="Marianne" w:hAnsi="Marianne" w:cs="Calibri"/>
          <w:sz w:val="21"/>
          <w:szCs w:val="21"/>
        </w:rPr>
        <w:t>La</w:t>
      </w:r>
      <w:r w:rsidR="00A82078" w:rsidRPr="004722E0">
        <w:rPr>
          <w:rFonts w:ascii="Marianne" w:hAnsi="Marianne" w:cs="Calibri"/>
          <w:sz w:val="21"/>
          <w:szCs w:val="21"/>
        </w:rPr>
        <w:t xml:space="preserve"> baisse de la consommation moyenne d’énergie par logement, en lien avec l’amélioration sensible des performances </w:t>
      </w:r>
      <w:r w:rsidR="00913D54">
        <w:rPr>
          <w:rFonts w:ascii="Marianne" w:hAnsi="Marianne" w:cs="Calibri"/>
          <w:sz w:val="21"/>
          <w:szCs w:val="21"/>
        </w:rPr>
        <w:t>d’une partie des</w:t>
      </w:r>
      <w:r w:rsidR="00913D54" w:rsidRPr="004722E0">
        <w:rPr>
          <w:rFonts w:ascii="Marianne" w:hAnsi="Marianne" w:cs="Calibri"/>
          <w:sz w:val="21"/>
          <w:szCs w:val="21"/>
        </w:rPr>
        <w:t xml:space="preserve"> </w:t>
      </w:r>
      <w:r w:rsidR="00A82078" w:rsidRPr="004722E0">
        <w:rPr>
          <w:rFonts w:ascii="Marianne" w:hAnsi="Marianne" w:cs="Calibri"/>
          <w:sz w:val="21"/>
          <w:szCs w:val="21"/>
        </w:rPr>
        <w:t>logements et des équipements de chauffage</w:t>
      </w:r>
      <w:r w:rsidR="00111ADC" w:rsidRPr="004722E0">
        <w:rPr>
          <w:rFonts w:ascii="Marianne" w:hAnsi="Marianne" w:cs="Calibri"/>
          <w:sz w:val="21"/>
          <w:szCs w:val="21"/>
        </w:rPr>
        <w:t xml:space="preserve"> </w:t>
      </w:r>
      <w:r w:rsidR="00913D54">
        <w:rPr>
          <w:rFonts w:ascii="Marianne" w:hAnsi="Marianne" w:cs="Calibri"/>
          <w:sz w:val="21"/>
          <w:szCs w:val="21"/>
        </w:rPr>
        <w:t>participe à</w:t>
      </w:r>
      <w:r w:rsidRPr="004722E0">
        <w:rPr>
          <w:rFonts w:ascii="Marianne" w:hAnsi="Marianne" w:cs="Calibri"/>
          <w:sz w:val="21"/>
          <w:szCs w:val="21"/>
        </w:rPr>
        <w:t xml:space="preserve"> </w:t>
      </w:r>
      <w:r w:rsidR="00BC6EFD" w:rsidRPr="004722E0">
        <w:rPr>
          <w:rFonts w:ascii="Marianne" w:hAnsi="Marianne" w:cs="Calibri"/>
          <w:sz w:val="21"/>
          <w:szCs w:val="21"/>
        </w:rPr>
        <w:t>ce</w:t>
      </w:r>
      <w:r w:rsidRPr="004722E0">
        <w:rPr>
          <w:rFonts w:ascii="Marianne" w:hAnsi="Marianne" w:cs="Calibri"/>
          <w:sz w:val="21"/>
          <w:szCs w:val="21"/>
        </w:rPr>
        <w:t xml:space="preserve">tte </w:t>
      </w:r>
      <w:r w:rsidR="004E7F3F" w:rsidRPr="004722E0">
        <w:rPr>
          <w:rFonts w:ascii="Marianne" w:hAnsi="Marianne" w:cs="Calibri"/>
          <w:sz w:val="21"/>
          <w:szCs w:val="21"/>
        </w:rPr>
        <w:t>légère inflexion</w:t>
      </w:r>
      <w:r w:rsidR="00BC6EFD" w:rsidRPr="004722E0">
        <w:rPr>
          <w:rFonts w:ascii="Marianne" w:hAnsi="Marianne" w:cs="Calibri"/>
          <w:sz w:val="21"/>
          <w:szCs w:val="21"/>
        </w:rPr>
        <w:t xml:space="preserve">. </w:t>
      </w:r>
      <w:r w:rsidR="00A82078" w:rsidRPr="004722E0">
        <w:rPr>
          <w:rFonts w:ascii="Marianne" w:hAnsi="Marianne" w:cs="Calibri"/>
          <w:sz w:val="21"/>
          <w:szCs w:val="21"/>
        </w:rPr>
        <w:t xml:space="preserve">La hausse du prix hors taxes de l’énergie </w:t>
      </w:r>
      <w:r w:rsidR="00E3058C" w:rsidRPr="004722E0">
        <w:rPr>
          <w:rFonts w:ascii="Marianne" w:hAnsi="Marianne" w:cs="Calibri"/>
          <w:sz w:val="21"/>
          <w:szCs w:val="21"/>
        </w:rPr>
        <w:t>et la stagnation</w:t>
      </w:r>
      <w:r w:rsidR="00E3058C">
        <w:rPr>
          <w:rFonts w:ascii="Marianne" w:hAnsi="Marianne" w:cs="Calibri"/>
          <w:sz w:val="21"/>
          <w:szCs w:val="21"/>
        </w:rPr>
        <w:t xml:space="preserve"> du pouvoir d’achat </w:t>
      </w:r>
      <w:r w:rsidR="00A82078" w:rsidRPr="00A82078">
        <w:rPr>
          <w:rFonts w:ascii="Marianne" w:hAnsi="Marianne" w:cs="Calibri"/>
          <w:sz w:val="21"/>
          <w:szCs w:val="21"/>
        </w:rPr>
        <w:t>freine</w:t>
      </w:r>
      <w:r w:rsidR="00E3058C">
        <w:rPr>
          <w:rFonts w:ascii="Marianne" w:hAnsi="Marianne" w:cs="Calibri"/>
          <w:sz w:val="21"/>
          <w:szCs w:val="21"/>
        </w:rPr>
        <w:t>nt</w:t>
      </w:r>
      <w:r w:rsidR="00A82078" w:rsidRPr="00A82078">
        <w:rPr>
          <w:rFonts w:ascii="Marianne" w:hAnsi="Marianne" w:cs="Calibri"/>
          <w:sz w:val="21"/>
          <w:szCs w:val="21"/>
        </w:rPr>
        <w:t xml:space="preserve"> toutefois le recul de la précarité énergétique.</w:t>
      </w:r>
    </w:p>
    <w:p w14:paraId="3E846E7F" w14:textId="798FDBDE" w:rsidR="00045AC4" w:rsidRDefault="00045AC4" w:rsidP="008C2F62">
      <w:pPr>
        <w:jc w:val="both"/>
        <w:rPr>
          <w:rFonts w:ascii="Marianne" w:hAnsi="Marianne" w:cs="Calibri"/>
          <w:sz w:val="21"/>
          <w:szCs w:val="21"/>
        </w:rPr>
      </w:pPr>
    </w:p>
    <w:p w14:paraId="34619717" w14:textId="748509F1" w:rsidR="00B272BA" w:rsidRDefault="00B272BA" w:rsidP="00B272BA">
      <w:pPr>
        <w:jc w:val="both"/>
        <w:rPr>
          <w:rFonts w:ascii="Marianne" w:hAnsi="Marianne" w:cs="Calibri"/>
          <w:sz w:val="21"/>
          <w:szCs w:val="21"/>
        </w:rPr>
      </w:pPr>
      <w:r>
        <w:rPr>
          <w:rFonts w:ascii="Marianne" w:hAnsi="Marianne" w:cs="Calibri"/>
          <w:b/>
          <w:bCs/>
          <w:sz w:val="21"/>
          <w:szCs w:val="21"/>
        </w:rPr>
        <w:lastRenderedPageBreak/>
        <w:t>Les experts de l’ONPE alertent sur le risque de voir la précarité énergétique</w:t>
      </w:r>
      <w:r w:rsidR="00E3058C">
        <w:rPr>
          <w:rFonts w:ascii="Marianne" w:hAnsi="Marianne" w:cs="Calibri"/>
          <w:sz w:val="21"/>
          <w:szCs w:val="21"/>
        </w:rPr>
        <w:t xml:space="preserve"> </w:t>
      </w:r>
      <w:r w:rsidR="003A05F7">
        <w:rPr>
          <w:rFonts w:ascii="Marianne" w:hAnsi="Marianne" w:cs="Calibri"/>
          <w:b/>
          <w:bCs/>
          <w:sz w:val="21"/>
          <w:szCs w:val="21"/>
        </w:rPr>
        <w:t>s’aggraver</w:t>
      </w:r>
      <w:r w:rsidR="003A05F7" w:rsidRPr="00F327A5">
        <w:rPr>
          <w:rFonts w:ascii="Marianne" w:hAnsi="Marianne" w:cs="Calibri"/>
          <w:b/>
          <w:bCs/>
          <w:sz w:val="21"/>
          <w:szCs w:val="21"/>
        </w:rPr>
        <w:t xml:space="preserve"> </w:t>
      </w:r>
      <w:r w:rsidR="002A1550">
        <w:rPr>
          <w:rFonts w:ascii="Marianne" w:hAnsi="Marianne" w:cs="Calibri"/>
          <w:b/>
          <w:bCs/>
          <w:sz w:val="21"/>
          <w:szCs w:val="21"/>
        </w:rPr>
        <w:t>dans les années à venir</w:t>
      </w:r>
      <w:r w:rsidR="001A1D5F" w:rsidRPr="00F327A5">
        <w:rPr>
          <w:rFonts w:ascii="Marianne" w:hAnsi="Marianne" w:cs="Calibri"/>
          <w:b/>
          <w:bCs/>
          <w:sz w:val="21"/>
          <w:szCs w:val="21"/>
        </w:rPr>
        <w:t xml:space="preserve"> </w:t>
      </w:r>
      <w:r w:rsidR="00D2477C">
        <w:rPr>
          <w:rFonts w:ascii="Marianne" w:hAnsi="Marianne" w:cs="Calibri"/>
          <w:b/>
          <w:bCs/>
          <w:sz w:val="21"/>
          <w:szCs w:val="21"/>
        </w:rPr>
        <w:t xml:space="preserve">en raison </w:t>
      </w:r>
      <w:r w:rsidR="004E7F3F">
        <w:rPr>
          <w:rFonts w:ascii="Marianne" w:hAnsi="Marianne" w:cs="Calibri"/>
          <w:b/>
          <w:bCs/>
          <w:sz w:val="21"/>
          <w:szCs w:val="21"/>
        </w:rPr>
        <w:t>de l’augmentation</w:t>
      </w:r>
      <w:r w:rsidR="004C1AFA" w:rsidRPr="00F327A5">
        <w:rPr>
          <w:rFonts w:ascii="Marianne" w:hAnsi="Marianne" w:cs="Calibri"/>
          <w:b/>
          <w:bCs/>
          <w:sz w:val="21"/>
          <w:szCs w:val="21"/>
        </w:rPr>
        <w:t xml:space="preserve"> du prix des énergies</w:t>
      </w:r>
      <w:r w:rsidR="00952A02">
        <w:rPr>
          <w:rFonts w:ascii="Marianne" w:hAnsi="Marianne" w:cs="Calibri"/>
          <w:b/>
          <w:bCs/>
          <w:sz w:val="21"/>
          <w:szCs w:val="21"/>
        </w:rPr>
        <w:t xml:space="preserve"> et </w:t>
      </w:r>
      <w:r>
        <w:rPr>
          <w:rFonts w:ascii="Marianne" w:hAnsi="Marianne" w:cs="Calibri"/>
          <w:b/>
          <w:bCs/>
          <w:sz w:val="21"/>
          <w:szCs w:val="21"/>
        </w:rPr>
        <w:t xml:space="preserve">de </w:t>
      </w:r>
      <w:r w:rsidR="00952A02">
        <w:rPr>
          <w:rFonts w:ascii="Marianne" w:hAnsi="Marianne" w:cs="Calibri"/>
          <w:b/>
          <w:bCs/>
          <w:sz w:val="21"/>
          <w:szCs w:val="21"/>
        </w:rPr>
        <w:t xml:space="preserve">la </w:t>
      </w:r>
      <w:r w:rsidR="004E7F3F">
        <w:rPr>
          <w:rFonts w:ascii="Marianne" w:hAnsi="Marianne" w:cs="Calibri"/>
          <w:b/>
          <w:bCs/>
          <w:sz w:val="21"/>
          <w:szCs w:val="21"/>
        </w:rPr>
        <w:t xml:space="preserve">diminution </w:t>
      </w:r>
      <w:r w:rsidR="00952A02">
        <w:rPr>
          <w:rFonts w:ascii="Marianne" w:hAnsi="Marianne" w:cs="Calibri"/>
          <w:b/>
          <w:bCs/>
          <w:sz w:val="21"/>
          <w:szCs w:val="21"/>
        </w:rPr>
        <w:t>des aides financières (chèques énergie, aides FSL</w:t>
      </w:r>
      <w:r>
        <w:rPr>
          <w:rFonts w:ascii="Marianne" w:hAnsi="Marianne" w:cs="Calibri"/>
          <w:b/>
          <w:bCs/>
          <w:sz w:val="21"/>
          <w:szCs w:val="21"/>
        </w:rPr>
        <w:t xml:space="preserve"> </w:t>
      </w:r>
      <w:r w:rsidR="00952A02">
        <w:rPr>
          <w:rFonts w:ascii="Marianne" w:hAnsi="Marianne" w:cs="Calibri"/>
          <w:b/>
          <w:bCs/>
          <w:sz w:val="21"/>
          <w:szCs w:val="21"/>
        </w:rPr>
        <w:t>et aides directes</w:t>
      </w:r>
      <w:r w:rsidR="004E7F3F">
        <w:rPr>
          <w:rFonts w:ascii="Marianne" w:hAnsi="Marianne" w:cs="Calibri"/>
          <w:b/>
          <w:bCs/>
          <w:sz w:val="21"/>
          <w:szCs w:val="21"/>
        </w:rPr>
        <w:t>)</w:t>
      </w:r>
      <w:r>
        <w:rPr>
          <w:rFonts w:ascii="Marianne" w:hAnsi="Marianne" w:cs="Calibri"/>
          <w:b/>
          <w:bCs/>
          <w:sz w:val="21"/>
          <w:szCs w:val="21"/>
        </w:rPr>
        <w:t xml:space="preserve"> et s’inquiètent </w:t>
      </w:r>
      <w:r w:rsidRPr="005949D2">
        <w:rPr>
          <w:rFonts w:ascii="Marianne" w:hAnsi="Marianne" w:cs="Calibri"/>
          <w:sz w:val="21"/>
          <w:szCs w:val="21"/>
        </w:rPr>
        <w:t xml:space="preserve">d’une </w:t>
      </w:r>
      <w:r>
        <w:rPr>
          <w:rFonts w:ascii="Marianne" w:hAnsi="Marianne" w:cs="Calibri"/>
          <w:sz w:val="21"/>
          <w:szCs w:val="21"/>
        </w:rPr>
        <w:t>augmentation</w:t>
      </w:r>
      <w:r w:rsidRPr="005949D2">
        <w:rPr>
          <w:rFonts w:ascii="Marianne" w:hAnsi="Marianne" w:cs="Calibri"/>
          <w:sz w:val="21"/>
          <w:szCs w:val="21"/>
        </w:rPr>
        <w:t xml:space="preserve"> du nombre de ménages ayant souffert du froid </w:t>
      </w:r>
      <w:r>
        <w:rPr>
          <w:rFonts w:ascii="Marianne" w:hAnsi="Marianne" w:cs="Calibri"/>
          <w:sz w:val="21"/>
          <w:szCs w:val="21"/>
        </w:rPr>
        <w:t>au cours de l’hiver dernier</w:t>
      </w:r>
      <w:r w:rsidRPr="005949D2">
        <w:rPr>
          <w:rFonts w:ascii="Marianne" w:hAnsi="Marianne" w:cs="Calibri"/>
          <w:sz w:val="21"/>
          <w:szCs w:val="21"/>
        </w:rPr>
        <w:t>, en particulier chez les plus jeunes (18-34 ans)</w:t>
      </w:r>
      <w:r w:rsidR="004E7F3F">
        <w:rPr>
          <w:rFonts w:ascii="Calibri" w:hAnsi="Calibri" w:cs="Calibri"/>
          <w:sz w:val="21"/>
          <w:szCs w:val="21"/>
        </w:rPr>
        <w:t> </w:t>
      </w:r>
      <w:r w:rsidR="004E7F3F">
        <w:rPr>
          <w:rFonts w:ascii="Marianne" w:hAnsi="Marianne" w:cs="Calibri"/>
          <w:sz w:val="21"/>
          <w:szCs w:val="21"/>
        </w:rPr>
        <w:t>:</w:t>
      </w:r>
      <w:r w:rsidR="004E7F3F" w:rsidRPr="008718CE">
        <w:rPr>
          <w:rFonts w:asciiTheme="majorHAnsi" w:hAnsiTheme="majorHAnsi" w:cs="Calibri"/>
          <w:sz w:val="21"/>
          <w:szCs w:val="21"/>
        </w:rPr>
        <w:t xml:space="preserve"> </w:t>
      </w:r>
      <w:r w:rsidR="004E7F3F" w:rsidRPr="008718CE">
        <w:rPr>
          <w:rFonts w:asciiTheme="majorHAnsi" w:hAnsiTheme="majorHAnsi" w:cs="Arial"/>
          <w:iCs/>
          <w:sz w:val="21"/>
          <w:szCs w:val="21"/>
          <w:lang w:eastAsia="zh-CN"/>
        </w:rPr>
        <w:t>66 % d’entre eux ont restreint leur chauffage et 32 % déclarent rencontrer des difficultés de paiement</w:t>
      </w:r>
      <w:r w:rsidR="0004066A">
        <w:rPr>
          <w:rFonts w:asciiTheme="majorHAnsi" w:hAnsiTheme="majorHAnsi" w:cs="Arial"/>
          <w:iCs/>
          <w:sz w:val="21"/>
          <w:szCs w:val="21"/>
          <w:lang w:eastAsia="zh-CN"/>
        </w:rPr>
        <w:t xml:space="preserve">. </w:t>
      </w:r>
    </w:p>
    <w:p w14:paraId="0FF2F1DA" w14:textId="1132CC6C" w:rsidR="004C1AFA" w:rsidRPr="00F327A5" w:rsidRDefault="004C1AFA" w:rsidP="00F327A5">
      <w:pPr>
        <w:jc w:val="both"/>
        <w:rPr>
          <w:rFonts w:ascii="Marianne" w:hAnsi="Marianne" w:cs="Calibri"/>
          <w:b/>
          <w:bCs/>
          <w:sz w:val="21"/>
          <w:szCs w:val="21"/>
        </w:rPr>
      </w:pPr>
    </w:p>
    <w:p w14:paraId="67109372" w14:textId="042A7538" w:rsidR="00FD0EB2" w:rsidRDefault="00FD0EB2" w:rsidP="006B6FAB">
      <w:pPr>
        <w:tabs>
          <w:tab w:val="left" w:pos="7401"/>
        </w:tabs>
        <w:jc w:val="both"/>
        <w:rPr>
          <w:rFonts w:ascii="Marianne" w:hAnsi="Marianne" w:cs="Arial"/>
          <w:sz w:val="22"/>
          <w:szCs w:val="22"/>
        </w:rPr>
      </w:pPr>
    </w:p>
    <w:p w14:paraId="37C22780" w14:textId="088D1DF9" w:rsidR="005949D2" w:rsidRPr="00C231CC" w:rsidRDefault="00952A02" w:rsidP="00C231CC">
      <w:pPr>
        <w:jc w:val="both"/>
        <w:rPr>
          <w:rFonts w:ascii="Marianne" w:hAnsi="Marianne" w:cs="Arial"/>
          <w:b/>
          <w:color w:val="0070C0"/>
          <w:sz w:val="21"/>
          <w:szCs w:val="21"/>
        </w:rPr>
      </w:pPr>
      <w:r>
        <w:rPr>
          <w:rFonts w:ascii="Marianne" w:hAnsi="Marianne" w:cs="Arial"/>
          <w:b/>
          <w:color w:val="0070C0"/>
          <w:sz w:val="21"/>
          <w:szCs w:val="21"/>
        </w:rPr>
        <w:t>Les dépenses énergétiques</w:t>
      </w:r>
      <w:r w:rsidR="005949D2" w:rsidRPr="00C231CC">
        <w:rPr>
          <w:rFonts w:ascii="Marianne" w:hAnsi="Marianne" w:cs="Arial"/>
          <w:b/>
          <w:color w:val="0070C0"/>
          <w:sz w:val="21"/>
          <w:szCs w:val="21"/>
        </w:rPr>
        <w:t>, un sujet d’inquiétude pour une majorité des Français</w:t>
      </w:r>
      <w:r w:rsidR="00F86CEA">
        <w:rPr>
          <w:rFonts w:ascii="Marianne" w:hAnsi="Marianne" w:cs="Arial"/>
          <w:b/>
          <w:color w:val="0070C0"/>
          <w:sz w:val="21"/>
          <w:szCs w:val="21"/>
        </w:rPr>
        <w:t xml:space="preserve"> </w:t>
      </w:r>
    </w:p>
    <w:p w14:paraId="1B43EDCE" w14:textId="3AB12645" w:rsidR="0091519C" w:rsidRDefault="0091519C" w:rsidP="000C4600">
      <w:pPr>
        <w:rPr>
          <w:rFonts w:ascii="Marianne" w:hAnsi="Marianne" w:cs="Calibri"/>
          <w:sz w:val="21"/>
          <w:szCs w:val="21"/>
        </w:rPr>
      </w:pPr>
    </w:p>
    <w:p w14:paraId="06FB99AF" w14:textId="71A1AD5B" w:rsidR="005949D2" w:rsidRPr="00574443" w:rsidRDefault="00E3058C" w:rsidP="005949D2">
      <w:pPr>
        <w:jc w:val="both"/>
        <w:rPr>
          <w:rFonts w:ascii="Marianne" w:hAnsi="Marianne" w:cs="Calibri"/>
          <w:sz w:val="21"/>
          <w:szCs w:val="21"/>
        </w:rPr>
      </w:pPr>
      <w:r>
        <w:rPr>
          <w:rFonts w:ascii="Marianne" w:hAnsi="Marianne" w:cs="Calibri"/>
          <w:sz w:val="21"/>
          <w:szCs w:val="21"/>
        </w:rPr>
        <w:t>Pour les Français</w:t>
      </w:r>
      <w:r w:rsidR="00233E06">
        <w:rPr>
          <w:rFonts w:ascii="Marianne" w:hAnsi="Marianne" w:cs="Calibri"/>
          <w:sz w:val="21"/>
          <w:szCs w:val="21"/>
        </w:rPr>
        <w:t xml:space="preserve">, la consommation d’énergie est </w:t>
      </w:r>
      <w:r w:rsidR="004E7F3F">
        <w:rPr>
          <w:rFonts w:ascii="Marianne" w:hAnsi="Marianne" w:cs="Calibri"/>
          <w:sz w:val="21"/>
          <w:szCs w:val="21"/>
        </w:rPr>
        <w:t xml:space="preserve">devenue </w:t>
      </w:r>
      <w:r w:rsidR="00233E06">
        <w:rPr>
          <w:rFonts w:ascii="Marianne" w:hAnsi="Marianne" w:cs="Calibri"/>
          <w:sz w:val="21"/>
          <w:szCs w:val="21"/>
        </w:rPr>
        <w:t>un sujet d</w:t>
      </w:r>
      <w:r w:rsidR="00425102">
        <w:rPr>
          <w:rFonts w:ascii="Marianne" w:hAnsi="Marianne" w:cs="Calibri"/>
          <w:sz w:val="21"/>
          <w:szCs w:val="21"/>
        </w:rPr>
        <w:t xml:space="preserve">’inquiétude </w:t>
      </w:r>
      <w:r w:rsidR="00233E06">
        <w:rPr>
          <w:rFonts w:ascii="Marianne" w:hAnsi="Marianne" w:cs="Calibri"/>
          <w:sz w:val="21"/>
          <w:szCs w:val="21"/>
        </w:rPr>
        <w:t>important. En effet, d</w:t>
      </w:r>
      <w:r w:rsidR="00DB18A9">
        <w:rPr>
          <w:rFonts w:ascii="Marianne" w:hAnsi="Marianne" w:cs="Calibri"/>
          <w:sz w:val="21"/>
          <w:szCs w:val="21"/>
        </w:rPr>
        <w:t>’après</w:t>
      </w:r>
      <w:r w:rsidR="002A4D42">
        <w:rPr>
          <w:rFonts w:ascii="Marianne" w:hAnsi="Marianne" w:cs="Calibri"/>
          <w:sz w:val="21"/>
          <w:szCs w:val="21"/>
        </w:rPr>
        <w:t xml:space="preserve"> l</w:t>
      </w:r>
      <w:r w:rsidR="005949D2" w:rsidRPr="005949D2">
        <w:rPr>
          <w:rFonts w:ascii="Marianne" w:hAnsi="Marianne" w:cs="Calibri"/>
          <w:sz w:val="21"/>
          <w:szCs w:val="21"/>
        </w:rPr>
        <w:t xml:space="preserve">e baromètre </w:t>
      </w:r>
      <w:r w:rsidR="005949D2">
        <w:rPr>
          <w:rFonts w:ascii="Marianne" w:hAnsi="Marianne" w:cs="Calibri"/>
          <w:sz w:val="21"/>
          <w:szCs w:val="21"/>
        </w:rPr>
        <w:t>Energie-Info</w:t>
      </w:r>
      <w:r w:rsidR="00233E06">
        <w:rPr>
          <w:rFonts w:ascii="Marianne" w:hAnsi="Marianne" w:cs="Calibri"/>
          <w:sz w:val="21"/>
          <w:szCs w:val="21"/>
        </w:rPr>
        <w:t xml:space="preserve"> 2020</w:t>
      </w:r>
      <w:r w:rsidR="0092625A">
        <w:rPr>
          <w:rFonts w:ascii="Marianne" w:hAnsi="Marianne" w:cs="Calibri"/>
          <w:sz w:val="21"/>
          <w:szCs w:val="21"/>
        </w:rPr>
        <w:t>,</w:t>
      </w:r>
      <w:r w:rsidR="00DB18A9">
        <w:rPr>
          <w:rFonts w:ascii="Marianne" w:hAnsi="Marianne" w:cs="Calibri"/>
          <w:sz w:val="21"/>
          <w:szCs w:val="21"/>
        </w:rPr>
        <w:t xml:space="preserve"> </w:t>
      </w:r>
      <w:r w:rsidR="00574443" w:rsidRPr="00574443">
        <w:rPr>
          <w:rFonts w:ascii="Marianne" w:hAnsi="Marianne" w:cs="Calibri"/>
          <w:b/>
          <w:bCs/>
          <w:sz w:val="21"/>
          <w:szCs w:val="21"/>
        </w:rPr>
        <w:t xml:space="preserve">80% des ménages déclarent que la consommation d’énergie est un </w:t>
      </w:r>
      <w:r w:rsidR="004E7F3F">
        <w:rPr>
          <w:rFonts w:ascii="Marianne" w:hAnsi="Marianne" w:cs="Calibri"/>
          <w:b/>
          <w:bCs/>
          <w:sz w:val="21"/>
          <w:szCs w:val="21"/>
        </w:rPr>
        <w:t xml:space="preserve">réel </w:t>
      </w:r>
      <w:r w:rsidR="00574443" w:rsidRPr="00574443">
        <w:rPr>
          <w:rFonts w:ascii="Marianne" w:hAnsi="Marianne" w:cs="Calibri"/>
          <w:b/>
          <w:bCs/>
          <w:sz w:val="21"/>
          <w:szCs w:val="21"/>
        </w:rPr>
        <w:t xml:space="preserve">sujet de préoccupation </w:t>
      </w:r>
      <w:r w:rsidR="00574443">
        <w:rPr>
          <w:rFonts w:ascii="Marianne" w:hAnsi="Marianne" w:cs="Calibri"/>
          <w:sz w:val="21"/>
          <w:szCs w:val="21"/>
        </w:rPr>
        <w:t>contre 70% en 2019</w:t>
      </w:r>
      <w:r w:rsidR="00DB18A9">
        <w:rPr>
          <w:rStyle w:val="Appelnotedebasdep"/>
          <w:rFonts w:ascii="Marianne" w:hAnsi="Marianne" w:cs="Calibri"/>
          <w:sz w:val="21"/>
          <w:szCs w:val="21"/>
        </w:rPr>
        <w:footnoteReference w:id="4"/>
      </w:r>
      <w:r w:rsidR="00574443">
        <w:rPr>
          <w:rFonts w:ascii="Marianne" w:hAnsi="Marianne" w:cs="Calibri"/>
          <w:sz w:val="21"/>
          <w:szCs w:val="21"/>
        </w:rPr>
        <w:t>. A</w:t>
      </w:r>
      <w:r w:rsidR="005949D2" w:rsidRPr="005949D2">
        <w:rPr>
          <w:rFonts w:ascii="Marianne" w:hAnsi="Marianne" w:cs="Calibri"/>
          <w:sz w:val="21"/>
          <w:szCs w:val="21"/>
        </w:rPr>
        <w:t xml:space="preserve">près une légère atténuation entre 2013 et 2018, </w:t>
      </w:r>
      <w:r w:rsidR="00574443">
        <w:rPr>
          <w:rFonts w:ascii="Marianne" w:hAnsi="Marianne" w:cs="Calibri"/>
          <w:sz w:val="21"/>
          <w:szCs w:val="21"/>
        </w:rPr>
        <w:t xml:space="preserve">il s’agit de </w:t>
      </w:r>
      <w:r w:rsidR="005949D2" w:rsidRPr="005949D2">
        <w:rPr>
          <w:rFonts w:ascii="Marianne" w:hAnsi="Marianne" w:cs="Calibri"/>
          <w:sz w:val="21"/>
          <w:szCs w:val="21"/>
        </w:rPr>
        <w:t>la proportion la plus élevée depuis</w:t>
      </w:r>
      <w:r w:rsidR="004E7F3F">
        <w:rPr>
          <w:rFonts w:ascii="Marianne" w:hAnsi="Marianne" w:cs="Calibri"/>
          <w:sz w:val="21"/>
          <w:szCs w:val="21"/>
        </w:rPr>
        <w:t xml:space="preserve"> son suivi </w:t>
      </w:r>
      <w:proofErr w:type="gramStart"/>
      <w:r w:rsidR="004E7F3F">
        <w:rPr>
          <w:rFonts w:ascii="Marianne" w:hAnsi="Marianne" w:cs="Calibri"/>
          <w:sz w:val="21"/>
          <w:szCs w:val="21"/>
        </w:rPr>
        <w:t xml:space="preserve">en </w:t>
      </w:r>
      <w:r w:rsidR="005949D2" w:rsidRPr="005949D2">
        <w:rPr>
          <w:rFonts w:ascii="Marianne" w:hAnsi="Marianne" w:cs="Calibri"/>
          <w:sz w:val="21"/>
          <w:szCs w:val="21"/>
        </w:rPr>
        <w:t xml:space="preserve"> 2007</w:t>
      </w:r>
      <w:proofErr w:type="gramEnd"/>
      <w:r w:rsidR="005949D2" w:rsidRPr="005949D2">
        <w:rPr>
          <w:rFonts w:ascii="Marianne" w:hAnsi="Marianne" w:cs="Calibri"/>
          <w:sz w:val="21"/>
          <w:szCs w:val="21"/>
        </w:rPr>
        <w:t xml:space="preserve">. </w:t>
      </w:r>
    </w:p>
    <w:p w14:paraId="0E9F722D" w14:textId="77777777" w:rsidR="00FC40C3" w:rsidRPr="005949D2" w:rsidRDefault="00FC40C3" w:rsidP="005949D2">
      <w:pPr>
        <w:rPr>
          <w:rFonts w:ascii="Marianne" w:hAnsi="Marianne" w:cs="Calibri"/>
          <w:sz w:val="21"/>
          <w:szCs w:val="21"/>
        </w:rPr>
      </w:pPr>
    </w:p>
    <w:p w14:paraId="51D5BFDF" w14:textId="7A5B0510" w:rsidR="005949D2" w:rsidRDefault="004E7F3F" w:rsidP="00574D6D">
      <w:pPr>
        <w:jc w:val="both"/>
        <w:rPr>
          <w:rFonts w:ascii="Marianne" w:hAnsi="Marianne" w:cs="Calibri"/>
          <w:sz w:val="21"/>
          <w:szCs w:val="21"/>
        </w:rPr>
      </w:pPr>
      <w:r>
        <w:rPr>
          <w:rFonts w:ascii="Marianne" w:hAnsi="Marianne" w:cs="Calibri"/>
          <w:sz w:val="21"/>
          <w:szCs w:val="21"/>
        </w:rPr>
        <w:t>71% des Français</w:t>
      </w:r>
      <w:r w:rsidR="003A2D67">
        <w:rPr>
          <w:rFonts w:ascii="Marianne" w:hAnsi="Marianne" w:cs="Calibri"/>
          <w:sz w:val="21"/>
          <w:szCs w:val="21"/>
        </w:rPr>
        <w:t xml:space="preserve"> déclarent que</w:t>
      </w:r>
      <w:r w:rsidR="00F86CEA">
        <w:rPr>
          <w:rFonts w:ascii="Marianne" w:hAnsi="Marianne" w:cs="Calibri"/>
          <w:sz w:val="21"/>
          <w:szCs w:val="21"/>
        </w:rPr>
        <w:t xml:space="preserve"> l</w:t>
      </w:r>
      <w:r w:rsidR="00574443">
        <w:rPr>
          <w:rFonts w:ascii="Marianne" w:hAnsi="Marianne" w:cs="Calibri"/>
          <w:sz w:val="21"/>
          <w:szCs w:val="21"/>
        </w:rPr>
        <w:t xml:space="preserve">es </w:t>
      </w:r>
      <w:r w:rsidR="005949D2" w:rsidRPr="005949D2">
        <w:rPr>
          <w:rFonts w:ascii="Marianne" w:hAnsi="Marianne" w:cs="Calibri"/>
          <w:sz w:val="21"/>
          <w:szCs w:val="21"/>
        </w:rPr>
        <w:t xml:space="preserve">factures </w:t>
      </w:r>
      <w:r w:rsidR="003A2D67">
        <w:rPr>
          <w:rFonts w:ascii="Marianne" w:hAnsi="Marianne" w:cs="Calibri"/>
          <w:sz w:val="21"/>
          <w:szCs w:val="21"/>
        </w:rPr>
        <w:t>de gaz et d’électricité</w:t>
      </w:r>
      <w:r w:rsidR="003A2D67" w:rsidRPr="005949D2">
        <w:rPr>
          <w:rFonts w:ascii="Marianne" w:hAnsi="Marianne" w:cs="Calibri"/>
          <w:sz w:val="21"/>
          <w:szCs w:val="21"/>
        </w:rPr>
        <w:t xml:space="preserve"> </w:t>
      </w:r>
      <w:r w:rsidR="005949D2" w:rsidRPr="005949D2">
        <w:rPr>
          <w:rFonts w:ascii="Marianne" w:hAnsi="Marianne" w:cs="Calibri"/>
          <w:sz w:val="21"/>
          <w:szCs w:val="21"/>
        </w:rPr>
        <w:t>représentent</w:t>
      </w:r>
      <w:r w:rsidR="003A2D67">
        <w:rPr>
          <w:rFonts w:ascii="Calibri" w:hAnsi="Calibri" w:cs="Calibri"/>
          <w:sz w:val="21"/>
          <w:szCs w:val="21"/>
        </w:rPr>
        <w:t> </w:t>
      </w:r>
      <w:r w:rsidR="005F21A4">
        <w:rPr>
          <w:rFonts w:ascii="Marianne" w:hAnsi="Marianne" w:cs="Calibri"/>
          <w:sz w:val="21"/>
          <w:szCs w:val="21"/>
        </w:rPr>
        <w:t>«</w:t>
      </w:r>
      <w:r w:rsidR="005F21A4">
        <w:rPr>
          <w:rFonts w:ascii="Calibri" w:hAnsi="Calibri" w:cs="Calibri"/>
          <w:sz w:val="21"/>
          <w:szCs w:val="21"/>
        </w:rPr>
        <w:t> </w:t>
      </w:r>
      <w:r w:rsidR="005949D2" w:rsidRPr="005949D2">
        <w:rPr>
          <w:rFonts w:ascii="Marianne" w:hAnsi="Marianne" w:cs="Calibri"/>
          <w:sz w:val="21"/>
          <w:szCs w:val="21"/>
        </w:rPr>
        <w:t xml:space="preserve">une part </w:t>
      </w:r>
      <w:r w:rsidR="00913D54">
        <w:rPr>
          <w:rFonts w:ascii="Marianne" w:hAnsi="Marianne" w:cs="Calibri"/>
          <w:sz w:val="21"/>
          <w:szCs w:val="21"/>
        </w:rPr>
        <w:t>importante</w:t>
      </w:r>
      <w:r w:rsidR="00913D54" w:rsidRPr="005949D2">
        <w:rPr>
          <w:rFonts w:ascii="Marianne" w:hAnsi="Marianne" w:cs="Calibri"/>
          <w:sz w:val="21"/>
          <w:szCs w:val="21"/>
        </w:rPr>
        <w:t xml:space="preserve"> </w:t>
      </w:r>
      <w:r w:rsidR="005949D2" w:rsidRPr="005949D2">
        <w:rPr>
          <w:rFonts w:ascii="Marianne" w:hAnsi="Marianne" w:cs="Calibri"/>
          <w:sz w:val="21"/>
          <w:szCs w:val="21"/>
        </w:rPr>
        <w:t xml:space="preserve">dans </w:t>
      </w:r>
      <w:r w:rsidR="00913D54">
        <w:rPr>
          <w:rFonts w:ascii="Marianne" w:hAnsi="Marianne" w:cs="Calibri"/>
          <w:sz w:val="21"/>
          <w:szCs w:val="21"/>
        </w:rPr>
        <w:t>les dépenses de leur foyer</w:t>
      </w:r>
      <w:r w:rsidR="003A2D67">
        <w:rPr>
          <w:rFonts w:ascii="Calibri" w:hAnsi="Calibri" w:cs="Calibri"/>
          <w:sz w:val="21"/>
          <w:szCs w:val="21"/>
        </w:rPr>
        <w:t> </w:t>
      </w:r>
      <w:r w:rsidR="003A2D67">
        <w:rPr>
          <w:rFonts w:ascii="Marianne" w:hAnsi="Marianne" w:cs="Marianne"/>
          <w:sz w:val="21"/>
          <w:szCs w:val="21"/>
        </w:rPr>
        <w:t>»</w:t>
      </w:r>
      <w:r>
        <w:rPr>
          <w:rFonts w:ascii="Marianne" w:hAnsi="Marianne" w:cs="Calibri"/>
          <w:sz w:val="21"/>
          <w:szCs w:val="21"/>
        </w:rPr>
        <w:t xml:space="preserve"> (contre</w:t>
      </w:r>
      <w:r w:rsidR="005949D2" w:rsidRPr="005949D2">
        <w:rPr>
          <w:rFonts w:ascii="Marianne" w:hAnsi="Marianne" w:cs="Calibri"/>
          <w:sz w:val="21"/>
          <w:szCs w:val="21"/>
        </w:rPr>
        <w:t xml:space="preserve"> 63 % en 2019</w:t>
      </w:r>
      <w:r>
        <w:rPr>
          <w:rFonts w:ascii="Marianne" w:hAnsi="Marianne" w:cs="Calibri"/>
          <w:sz w:val="21"/>
          <w:szCs w:val="21"/>
        </w:rPr>
        <w:t>)</w:t>
      </w:r>
      <w:r w:rsidR="00574D6D">
        <w:rPr>
          <w:rFonts w:ascii="Marianne" w:hAnsi="Marianne" w:cs="Calibri"/>
          <w:sz w:val="21"/>
          <w:szCs w:val="21"/>
        </w:rPr>
        <w:t xml:space="preserve">. </w:t>
      </w:r>
    </w:p>
    <w:p w14:paraId="1C1D0EE9" w14:textId="77777777" w:rsidR="005949D2" w:rsidRPr="005949D2" w:rsidRDefault="005949D2" w:rsidP="005949D2">
      <w:pPr>
        <w:rPr>
          <w:rFonts w:ascii="Marianne" w:hAnsi="Marianne" w:cs="Calibri"/>
          <w:sz w:val="21"/>
          <w:szCs w:val="21"/>
        </w:rPr>
      </w:pPr>
    </w:p>
    <w:p w14:paraId="4960FE67" w14:textId="2F99FAD7" w:rsidR="00B272BA" w:rsidRPr="00B272BA" w:rsidRDefault="00574D6D" w:rsidP="00B272BA">
      <w:pPr>
        <w:jc w:val="both"/>
        <w:rPr>
          <w:rFonts w:ascii="Marianne" w:hAnsi="Marianne" w:cs="Calibri"/>
          <w:sz w:val="21"/>
          <w:szCs w:val="21"/>
        </w:rPr>
      </w:pPr>
      <w:r>
        <w:rPr>
          <w:rFonts w:ascii="Marianne" w:hAnsi="Marianne" w:cs="Calibri"/>
          <w:sz w:val="21"/>
          <w:szCs w:val="21"/>
        </w:rPr>
        <w:t>Par ailleurs,</w:t>
      </w:r>
      <w:r w:rsidR="005949D2" w:rsidRPr="005949D2">
        <w:rPr>
          <w:rFonts w:ascii="Marianne" w:hAnsi="Marianne" w:cs="Calibri"/>
          <w:sz w:val="21"/>
          <w:szCs w:val="21"/>
        </w:rPr>
        <w:t xml:space="preserve"> le nombre de ménages </w:t>
      </w:r>
      <w:r>
        <w:rPr>
          <w:rFonts w:ascii="Marianne" w:hAnsi="Marianne" w:cs="Calibri"/>
          <w:sz w:val="21"/>
          <w:szCs w:val="21"/>
        </w:rPr>
        <w:t>qui rencontre</w:t>
      </w:r>
      <w:r w:rsidR="00E3058C">
        <w:rPr>
          <w:rFonts w:ascii="Marianne" w:hAnsi="Marianne" w:cs="Calibri"/>
          <w:sz w:val="21"/>
          <w:szCs w:val="21"/>
        </w:rPr>
        <w:t>nt</w:t>
      </w:r>
      <w:r w:rsidR="005949D2" w:rsidRPr="005949D2">
        <w:rPr>
          <w:rFonts w:ascii="Marianne" w:hAnsi="Marianne" w:cs="Calibri"/>
          <w:sz w:val="21"/>
          <w:szCs w:val="21"/>
        </w:rPr>
        <w:t xml:space="preserve"> des </w:t>
      </w:r>
      <w:r w:rsidR="005949D2" w:rsidRPr="005949D2">
        <w:rPr>
          <w:rFonts w:ascii="Marianne" w:hAnsi="Marianne" w:cs="Calibri"/>
          <w:b/>
          <w:bCs/>
          <w:sz w:val="21"/>
          <w:szCs w:val="21"/>
        </w:rPr>
        <w:t xml:space="preserve">difficultés de paiement de leurs factures d’énergie </w:t>
      </w:r>
      <w:r w:rsidR="00E3058C">
        <w:rPr>
          <w:rFonts w:ascii="Marianne" w:hAnsi="Marianne" w:cs="Calibri"/>
          <w:b/>
          <w:bCs/>
          <w:sz w:val="21"/>
          <w:szCs w:val="21"/>
        </w:rPr>
        <w:t>a fortement augmenté</w:t>
      </w:r>
      <w:r w:rsidR="005949D2">
        <w:rPr>
          <w:rFonts w:ascii="Marianne" w:hAnsi="Marianne" w:cs="Calibri"/>
          <w:b/>
          <w:bCs/>
          <w:sz w:val="21"/>
          <w:szCs w:val="21"/>
        </w:rPr>
        <w:t xml:space="preserve">. </w:t>
      </w:r>
      <w:r w:rsidR="005949D2" w:rsidRPr="005949D2">
        <w:rPr>
          <w:rFonts w:ascii="Marianne" w:hAnsi="Marianne" w:cs="Calibri"/>
          <w:sz w:val="21"/>
          <w:szCs w:val="21"/>
        </w:rPr>
        <w:t xml:space="preserve">Il passe de </w:t>
      </w:r>
      <w:r w:rsidR="005949D2" w:rsidRPr="005949D2">
        <w:rPr>
          <w:rFonts w:ascii="Marianne" w:hAnsi="Marianne" w:cs="Calibri"/>
          <w:b/>
          <w:bCs/>
          <w:sz w:val="21"/>
          <w:szCs w:val="21"/>
        </w:rPr>
        <w:t xml:space="preserve">10 % en 2013 à 18 % en 2020 </w:t>
      </w:r>
      <w:r w:rsidR="005949D2" w:rsidRPr="008718CE">
        <w:rPr>
          <w:rFonts w:ascii="Marianne" w:hAnsi="Marianne" w:cs="Calibri"/>
          <w:sz w:val="21"/>
          <w:szCs w:val="21"/>
        </w:rPr>
        <w:t xml:space="preserve">et </w:t>
      </w:r>
      <w:r w:rsidR="00794E87" w:rsidRPr="008718CE">
        <w:rPr>
          <w:rFonts w:ascii="Marianne" w:hAnsi="Marianne" w:cs="Calibri"/>
          <w:sz w:val="21"/>
          <w:szCs w:val="21"/>
        </w:rPr>
        <w:t xml:space="preserve">se traduit par une hausse </w:t>
      </w:r>
      <w:r w:rsidR="00B272BA" w:rsidRPr="008718CE">
        <w:rPr>
          <w:rFonts w:ascii="Marianne" w:hAnsi="Marianne" w:cs="Calibri"/>
          <w:sz w:val="21"/>
          <w:szCs w:val="21"/>
        </w:rPr>
        <w:t>d</w:t>
      </w:r>
      <w:r w:rsidR="00794E87" w:rsidRPr="008718CE">
        <w:rPr>
          <w:rFonts w:ascii="Marianne" w:hAnsi="Marianne" w:cs="Calibri"/>
          <w:sz w:val="21"/>
          <w:szCs w:val="21"/>
        </w:rPr>
        <w:t xml:space="preserve">es </w:t>
      </w:r>
      <w:r w:rsidR="00B272BA" w:rsidRPr="008718CE">
        <w:rPr>
          <w:rFonts w:ascii="Marianne" w:hAnsi="Marianne" w:cs="Calibri"/>
          <w:sz w:val="21"/>
          <w:szCs w:val="21"/>
        </w:rPr>
        <w:t>interventions pour coupures</w:t>
      </w:r>
      <w:r w:rsidR="008C182D" w:rsidRPr="008718CE">
        <w:rPr>
          <w:rFonts w:ascii="Marianne" w:hAnsi="Marianne" w:cs="Calibri"/>
          <w:sz w:val="21"/>
          <w:szCs w:val="21"/>
        </w:rPr>
        <w:t xml:space="preserve">. En </w:t>
      </w:r>
      <w:proofErr w:type="gramStart"/>
      <w:r w:rsidR="008C182D" w:rsidRPr="008718CE">
        <w:rPr>
          <w:rFonts w:ascii="Marianne" w:hAnsi="Marianne" w:cs="Calibri"/>
          <w:sz w:val="21"/>
          <w:szCs w:val="21"/>
        </w:rPr>
        <w:t xml:space="preserve">2019, </w:t>
      </w:r>
      <w:r w:rsidR="00B272BA" w:rsidRPr="008718CE">
        <w:rPr>
          <w:rFonts w:ascii="Marianne" w:hAnsi="Marianne" w:cs="Calibri"/>
          <w:sz w:val="21"/>
          <w:szCs w:val="21"/>
        </w:rPr>
        <w:t xml:space="preserve"> </w:t>
      </w:r>
      <w:r w:rsidR="008C182D" w:rsidRPr="008718CE">
        <w:rPr>
          <w:rFonts w:ascii="Marianne" w:hAnsi="Marianne" w:cs="Calibri"/>
          <w:b/>
          <w:bCs/>
          <w:sz w:val="21"/>
          <w:szCs w:val="21"/>
        </w:rPr>
        <w:t>671</w:t>
      </w:r>
      <w:proofErr w:type="gramEnd"/>
      <w:r w:rsidR="008C182D" w:rsidRPr="008718CE">
        <w:rPr>
          <w:rFonts w:ascii="Marianne" w:hAnsi="Marianne" w:cs="Calibri"/>
          <w:b/>
          <w:bCs/>
          <w:sz w:val="21"/>
          <w:szCs w:val="21"/>
        </w:rPr>
        <w:t xml:space="preserve"> 546 ménages ont subi l’intervention d’un fournisseur d’énergie</w:t>
      </w:r>
      <w:r w:rsidR="008C182D" w:rsidRPr="008718CE">
        <w:rPr>
          <w:rFonts w:ascii="Marianne" w:hAnsi="Marianne" w:cs="Calibri"/>
          <w:sz w:val="21"/>
          <w:szCs w:val="21"/>
        </w:rPr>
        <w:t xml:space="preserve"> suite à des impayés </w:t>
      </w:r>
      <w:r w:rsidR="00794E87" w:rsidRPr="008718CE">
        <w:rPr>
          <w:rFonts w:ascii="Marianne" w:hAnsi="Marianne" w:cs="Calibri"/>
          <w:sz w:val="21"/>
          <w:szCs w:val="21"/>
        </w:rPr>
        <w:t>(+</w:t>
      </w:r>
      <w:r w:rsidR="00B272BA" w:rsidRPr="008718CE">
        <w:rPr>
          <w:rFonts w:ascii="Marianne" w:hAnsi="Marianne" w:cs="Calibri"/>
          <w:sz w:val="21"/>
          <w:szCs w:val="21"/>
        </w:rPr>
        <w:t xml:space="preserve"> </w:t>
      </w:r>
      <w:r w:rsidR="00B272BA" w:rsidRPr="008718CE">
        <w:rPr>
          <w:rFonts w:ascii="Marianne" w:hAnsi="Marianne" w:cs="Calibri"/>
          <w:b/>
          <w:bCs/>
          <w:sz w:val="21"/>
          <w:szCs w:val="21"/>
        </w:rPr>
        <w:t>17%</w:t>
      </w:r>
      <w:r w:rsidR="00B272BA" w:rsidRPr="008718CE">
        <w:rPr>
          <w:rFonts w:ascii="Marianne" w:hAnsi="Marianne" w:cs="Calibri"/>
          <w:sz w:val="21"/>
          <w:szCs w:val="21"/>
        </w:rPr>
        <w:t xml:space="preserve"> </w:t>
      </w:r>
      <w:r w:rsidR="00794E87" w:rsidRPr="008718CE">
        <w:rPr>
          <w:rFonts w:ascii="Marianne" w:hAnsi="Marianne" w:cs="Calibri"/>
          <w:sz w:val="21"/>
          <w:szCs w:val="21"/>
        </w:rPr>
        <w:t>par rapport à 2018</w:t>
      </w:r>
      <w:r w:rsidR="00B272BA" w:rsidRPr="008718CE">
        <w:rPr>
          <w:rFonts w:ascii="Marianne" w:hAnsi="Marianne" w:cs="Calibri"/>
          <w:sz w:val="21"/>
          <w:szCs w:val="21"/>
        </w:rPr>
        <w:t>).</w:t>
      </w:r>
      <w:r w:rsidR="00B272BA">
        <w:rPr>
          <w:rFonts w:ascii="Marianne" w:hAnsi="Marianne" w:cs="Calibri"/>
          <w:sz w:val="21"/>
          <w:szCs w:val="21"/>
        </w:rPr>
        <w:t xml:space="preserve"> </w:t>
      </w:r>
      <w:r w:rsidR="00B272BA" w:rsidRPr="00B272BA">
        <w:rPr>
          <w:rFonts w:ascii="Marianne" w:hAnsi="Marianne" w:cs="Calibri"/>
          <w:b/>
          <w:bCs/>
          <w:sz w:val="21"/>
          <w:szCs w:val="21"/>
        </w:rPr>
        <w:t xml:space="preserve"> </w:t>
      </w:r>
    </w:p>
    <w:p w14:paraId="6E25421B" w14:textId="2665FD9F" w:rsidR="00DB18A9" w:rsidRDefault="00DB18A9" w:rsidP="005949D2">
      <w:pPr>
        <w:jc w:val="both"/>
        <w:rPr>
          <w:rFonts w:ascii="Marianne" w:hAnsi="Marianne" w:cs="Calibri"/>
          <w:sz w:val="21"/>
          <w:szCs w:val="21"/>
        </w:rPr>
      </w:pPr>
    </w:p>
    <w:p w14:paraId="4A728F8C" w14:textId="3B0665D4" w:rsidR="00CF6F56" w:rsidRDefault="00DB18A9" w:rsidP="005949D2">
      <w:pPr>
        <w:jc w:val="both"/>
        <w:rPr>
          <w:rFonts w:ascii="Marianne" w:hAnsi="Marianne" w:cs="Calibri"/>
          <w:sz w:val="21"/>
          <w:szCs w:val="21"/>
        </w:rPr>
      </w:pPr>
      <w:r w:rsidRPr="00DB18A9">
        <w:rPr>
          <w:rFonts w:ascii="Marianne" w:hAnsi="Marianne" w:cs="Calibri"/>
          <w:sz w:val="21"/>
          <w:szCs w:val="21"/>
        </w:rPr>
        <w:t xml:space="preserve">Les associations et les acteurs du terrain </w:t>
      </w:r>
      <w:r w:rsidR="00043885">
        <w:rPr>
          <w:rFonts w:ascii="Marianne" w:hAnsi="Marianne" w:cs="Calibri"/>
          <w:sz w:val="21"/>
          <w:szCs w:val="21"/>
        </w:rPr>
        <w:t>signalent</w:t>
      </w:r>
      <w:r w:rsidR="00043885" w:rsidRPr="00DB18A9">
        <w:rPr>
          <w:rFonts w:ascii="Marianne" w:hAnsi="Marianne" w:cs="Calibri"/>
          <w:sz w:val="21"/>
          <w:szCs w:val="21"/>
        </w:rPr>
        <w:t xml:space="preserve"> </w:t>
      </w:r>
      <w:r w:rsidR="00043885">
        <w:rPr>
          <w:rFonts w:ascii="Marianne" w:hAnsi="Marianne" w:cs="Calibri"/>
          <w:sz w:val="21"/>
          <w:szCs w:val="21"/>
        </w:rPr>
        <w:t xml:space="preserve">que la </w:t>
      </w:r>
      <w:r w:rsidR="00043885" w:rsidRPr="00DB18A9">
        <w:rPr>
          <w:rFonts w:ascii="Marianne" w:hAnsi="Marianne" w:cs="Calibri"/>
          <w:sz w:val="21"/>
          <w:szCs w:val="21"/>
        </w:rPr>
        <w:t xml:space="preserve">baisse constante </w:t>
      </w:r>
      <w:r w:rsidR="00043885">
        <w:rPr>
          <w:rFonts w:ascii="Marianne" w:hAnsi="Marianne" w:cs="Calibri"/>
          <w:sz w:val="21"/>
          <w:szCs w:val="21"/>
        </w:rPr>
        <w:t xml:space="preserve">du </w:t>
      </w:r>
      <w:r w:rsidR="00043885" w:rsidRPr="00DB18A9">
        <w:rPr>
          <w:rFonts w:ascii="Marianne" w:hAnsi="Marianne" w:cs="Calibri"/>
          <w:sz w:val="21"/>
          <w:szCs w:val="21"/>
        </w:rPr>
        <w:t xml:space="preserve">pouvoir d’achat </w:t>
      </w:r>
      <w:r w:rsidR="00043885">
        <w:rPr>
          <w:rFonts w:ascii="Marianne" w:hAnsi="Marianne" w:cs="Calibri"/>
          <w:sz w:val="21"/>
          <w:szCs w:val="21"/>
        </w:rPr>
        <w:t xml:space="preserve">contraint les ménages à </w:t>
      </w:r>
      <w:r w:rsidR="004E7F3F">
        <w:rPr>
          <w:rFonts w:ascii="Marianne" w:hAnsi="Marianne" w:cs="Calibri"/>
          <w:sz w:val="21"/>
          <w:szCs w:val="21"/>
        </w:rPr>
        <w:t xml:space="preserve">opérer </w:t>
      </w:r>
      <w:r w:rsidR="00043885">
        <w:rPr>
          <w:rFonts w:ascii="Marianne" w:hAnsi="Marianne" w:cs="Calibri"/>
          <w:sz w:val="21"/>
          <w:szCs w:val="21"/>
        </w:rPr>
        <w:t>des</w:t>
      </w:r>
      <w:r w:rsidRPr="00C01D82">
        <w:rPr>
          <w:rFonts w:ascii="Marianne" w:hAnsi="Marianne" w:cs="Calibri"/>
          <w:b/>
          <w:bCs/>
          <w:sz w:val="21"/>
          <w:szCs w:val="21"/>
        </w:rPr>
        <w:t xml:space="preserve"> choix budgétaires </w:t>
      </w:r>
      <w:r w:rsidR="00043885">
        <w:rPr>
          <w:rFonts w:ascii="Marianne" w:hAnsi="Marianne" w:cs="Calibri"/>
          <w:b/>
          <w:bCs/>
          <w:sz w:val="21"/>
          <w:szCs w:val="21"/>
        </w:rPr>
        <w:t>drastiques</w:t>
      </w:r>
      <w:r w:rsidRPr="00DB18A9">
        <w:rPr>
          <w:rFonts w:ascii="Marianne" w:hAnsi="Marianne" w:cs="Calibri"/>
          <w:sz w:val="21"/>
          <w:szCs w:val="21"/>
        </w:rPr>
        <w:t xml:space="preserve">. Garder son logement implique pour ces </w:t>
      </w:r>
      <w:r w:rsidR="00043885">
        <w:rPr>
          <w:rFonts w:ascii="Marianne" w:hAnsi="Marianne" w:cs="Calibri"/>
          <w:sz w:val="21"/>
          <w:szCs w:val="21"/>
        </w:rPr>
        <w:t>personnes</w:t>
      </w:r>
      <w:r w:rsidR="00043885" w:rsidRPr="00DB18A9">
        <w:rPr>
          <w:rFonts w:ascii="Marianne" w:hAnsi="Marianne" w:cs="Calibri"/>
          <w:sz w:val="21"/>
          <w:szCs w:val="21"/>
        </w:rPr>
        <w:t xml:space="preserve"> </w:t>
      </w:r>
      <w:r w:rsidRPr="00DB18A9">
        <w:rPr>
          <w:rFonts w:ascii="Marianne" w:hAnsi="Marianne" w:cs="Calibri"/>
          <w:sz w:val="21"/>
          <w:szCs w:val="21"/>
        </w:rPr>
        <w:t xml:space="preserve">des </w:t>
      </w:r>
      <w:r w:rsidRPr="00C01D82">
        <w:rPr>
          <w:rFonts w:ascii="Marianne" w:hAnsi="Marianne" w:cs="Calibri"/>
          <w:b/>
          <w:bCs/>
          <w:sz w:val="21"/>
          <w:szCs w:val="21"/>
        </w:rPr>
        <w:t>arbitrages, des renoncements, des privations</w:t>
      </w:r>
      <w:r w:rsidRPr="00DB18A9">
        <w:rPr>
          <w:rFonts w:ascii="Marianne" w:hAnsi="Marianne" w:cs="Calibri"/>
          <w:sz w:val="21"/>
          <w:szCs w:val="21"/>
        </w:rPr>
        <w:t>, et un recours croissant aux aides d’urgence pour éviter l’endettement, les coupures d’énergie et les expulsions.</w:t>
      </w:r>
    </w:p>
    <w:p w14:paraId="3915E595" w14:textId="77777777" w:rsidR="005949D2" w:rsidRDefault="005949D2" w:rsidP="000C4600">
      <w:pPr>
        <w:rPr>
          <w:rFonts w:ascii="Marianne" w:hAnsi="Marianne" w:cs="Calibri"/>
          <w:sz w:val="21"/>
          <w:szCs w:val="21"/>
        </w:rPr>
      </w:pPr>
    </w:p>
    <w:p w14:paraId="2CA5646E" w14:textId="0BE253E1" w:rsidR="00BC7544" w:rsidRPr="00C231CC" w:rsidRDefault="00BC7544" w:rsidP="00C231CC">
      <w:pPr>
        <w:jc w:val="both"/>
        <w:rPr>
          <w:rFonts w:ascii="Marianne" w:hAnsi="Marianne" w:cs="Arial"/>
          <w:b/>
          <w:color w:val="0070C0"/>
          <w:sz w:val="21"/>
          <w:szCs w:val="21"/>
        </w:rPr>
      </w:pPr>
    </w:p>
    <w:p w14:paraId="1D298FF7" w14:textId="430B8E8B" w:rsidR="005949D2" w:rsidRPr="00C231CC" w:rsidRDefault="003D6659" w:rsidP="00C231CC">
      <w:pPr>
        <w:jc w:val="both"/>
        <w:rPr>
          <w:rFonts w:ascii="Marianne" w:hAnsi="Marianne" w:cs="Arial"/>
          <w:b/>
          <w:color w:val="0070C0"/>
          <w:sz w:val="21"/>
          <w:szCs w:val="21"/>
        </w:rPr>
      </w:pPr>
      <w:r w:rsidRPr="00C231CC">
        <w:rPr>
          <w:rFonts w:ascii="Marianne" w:hAnsi="Marianne" w:cs="Arial"/>
          <w:b/>
          <w:color w:val="0070C0"/>
          <w:sz w:val="21"/>
          <w:szCs w:val="21"/>
        </w:rPr>
        <w:t>L</w:t>
      </w:r>
      <w:r w:rsidR="003468F0">
        <w:rPr>
          <w:rFonts w:ascii="Marianne" w:hAnsi="Marianne" w:cs="Arial"/>
          <w:b/>
          <w:color w:val="0070C0"/>
          <w:sz w:val="21"/>
          <w:szCs w:val="21"/>
        </w:rPr>
        <w:t xml:space="preserve">a précarité énergétique risque de s’intensifier en </w:t>
      </w:r>
      <w:r w:rsidR="00A04022">
        <w:rPr>
          <w:rFonts w:ascii="Marianne" w:hAnsi="Marianne" w:cs="Arial"/>
          <w:b/>
          <w:color w:val="0070C0"/>
          <w:sz w:val="21"/>
          <w:szCs w:val="21"/>
        </w:rPr>
        <w:t xml:space="preserve">2020 et </w:t>
      </w:r>
      <w:r w:rsidR="00D2477C">
        <w:rPr>
          <w:rFonts w:ascii="Marianne" w:hAnsi="Marianne" w:cs="Arial"/>
          <w:b/>
          <w:color w:val="0070C0"/>
          <w:sz w:val="21"/>
          <w:szCs w:val="21"/>
        </w:rPr>
        <w:t>2021</w:t>
      </w:r>
      <w:r w:rsidR="003468F0">
        <w:rPr>
          <w:rFonts w:ascii="Marianne" w:hAnsi="Marianne" w:cs="Arial"/>
          <w:b/>
          <w:color w:val="0070C0"/>
          <w:sz w:val="21"/>
          <w:szCs w:val="21"/>
        </w:rPr>
        <w:t>, avec d</w:t>
      </w:r>
      <w:r w:rsidRPr="00C231CC">
        <w:rPr>
          <w:rFonts w:ascii="Marianne" w:hAnsi="Marianne" w:cs="Arial"/>
          <w:b/>
          <w:color w:val="0070C0"/>
          <w:sz w:val="21"/>
          <w:szCs w:val="21"/>
        </w:rPr>
        <w:t xml:space="preserve">es difficultés </w:t>
      </w:r>
      <w:r w:rsidR="003468F0">
        <w:rPr>
          <w:rFonts w:ascii="Marianne" w:hAnsi="Marianne" w:cs="Arial"/>
          <w:b/>
          <w:color w:val="0070C0"/>
          <w:sz w:val="21"/>
          <w:szCs w:val="21"/>
        </w:rPr>
        <w:t xml:space="preserve">plus importantes </w:t>
      </w:r>
      <w:r w:rsidRPr="00C231CC">
        <w:rPr>
          <w:rFonts w:ascii="Marianne" w:hAnsi="Marianne" w:cs="Arial"/>
          <w:b/>
          <w:color w:val="0070C0"/>
          <w:sz w:val="21"/>
          <w:szCs w:val="21"/>
        </w:rPr>
        <w:t>en période de confinement</w:t>
      </w:r>
      <w:r w:rsidR="003468F0">
        <w:rPr>
          <w:rFonts w:ascii="Marianne" w:hAnsi="Marianne" w:cs="Arial"/>
          <w:b/>
          <w:color w:val="0070C0"/>
          <w:sz w:val="21"/>
          <w:szCs w:val="21"/>
        </w:rPr>
        <w:t xml:space="preserve"> </w:t>
      </w:r>
      <w:r w:rsidR="00C248A8">
        <w:rPr>
          <w:rFonts w:ascii="Marianne" w:hAnsi="Marianne" w:cs="Arial"/>
          <w:b/>
          <w:color w:val="0070C0"/>
          <w:sz w:val="21"/>
          <w:szCs w:val="21"/>
        </w:rPr>
        <w:t>pour</w:t>
      </w:r>
      <w:r w:rsidR="00C248A8" w:rsidRPr="00C231CC">
        <w:rPr>
          <w:rFonts w:ascii="Marianne" w:hAnsi="Marianne" w:cs="Arial"/>
          <w:b/>
          <w:color w:val="0070C0"/>
          <w:sz w:val="21"/>
          <w:szCs w:val="21"/>
        </w:rPr>
        <w:t xml:space="preserve"> les ménages précaires</w:t>
      </w:r>
    </w:p>
    <w:p w14:paraId="37858D65" w14:textId="77777777" w:rsidR="003D6659" w:rsidRPr="001A4E10" w:rsidRDefault="003D6659" w:rsidP="003D6659">
      <w:pPr>
        <w:tabs>
          <w:tab w:val="left" w:pos="7401"/>
        </w:tabs>
        <w:jc w:val="both"/>
        <w:rPr>
          <w:rFonts w:ascii="Marianne" w:hAnsi="Marianne" w:cs="Arial"/>
          <w:color w:val="005841" w:themeColor="accent1"/>
          <w:sz w:val="22"/>
          <w:szCs w:val="22"/>
        </w:rPr>
      </w:pPr>
    </w:p>
    <w:p w14:paraId="02A2C6CF" w14:textId="4C3A2A4E" w:rsidR="003D6659" w:rsidRDefault="00A17516" w:rsidP="003D6659">
      <w:pPr>
        <w:tabs>
          <w:tab w:val="left" w:pos="7401"/>
        </w:tabs>
        <w:jc w:val="both"/>
        <w:rPr>
          <w:rFonts w:ascii="Cambria" w:hAnsi="Cambria" w:cs="Cambria"/>
          <w:sz w:val="21"/>
          <w:szCs w:val="21"/>
        </w:rPr>
      </w:pPr>
      <w:r>
        <w:rPr>
          <w:rFonts w:asciiTheme="minorHAnsi" w:hAnsiTheme="minorHAnsi"/>
          <w:sz w:val="21"/>
          <w:szCs w:val="21"/>
        </w:rPr>
        <w:t>Les mesures de confinement déployées par le Gouvernement pour répondre à la crise sanitaire ont</w:t>
      </w:r>
      <w:r w:rsidR="003D6659" w:rsidRPr="001A4E10">
        <w:rPr>
          <w:rFonts w:asciiTheme="minorHAnsi" w:hAnsiTheme="minorHAnsi"/>
          <w:sz w:val="21"/>
          <w:szCs w:val="21"/>
        </w:rPr>
        <w:t xml:space="preserve"> eu plusieurs </w:t>
      </w:r>
      <w:r>
        <w:rPr>
          <w:rFonts w:asciiTheme="minorHAnsi" w:hAnsiTheme="minorHAnsi"/>
          <w:sz w:val="21"/>
          <w:szCs w:val="21"/>
        </w:rPr>
        <w:t>conséquences</w:t>
      </w:r>
      <w:r w:rsidRPr="001A4E10">
        <w:rPr>
          <w:rFonts w:asciiTheme="minorHAnsi" w:hAnsiTheme="minorHAnsi"/>
          <w:sz w:val="21"/>
          <w:szCs w:val="21"/>
        </w:rPr>
        <w:t xml:space="preserve"> </w:t>
      </w:r>
      <w:r w:rsidR="003D6659" w:rsidRPr="001A4E10">
        <w:rPr>
          <w:rFonts w:asciiTheme="minorHAnsi" w:hAnsiTheme="minorHAnsi"/>
          <w:sz w:val="21"/>
          <w:szCs w:val="21"/>
        </w:rPr>
        <w:t xml:space="preserve">sur les ménages </w:t>
      </w:r>
      <w:r w:rsidR="00D2477C">
        <w:rPr>
          <w:rFonts w:asciiTheme="minorHAnsi" w:hAnsiTheme="minorHAnsi"/>
          <w:sz w:val="21"/>
          <w:szCs w:val="21"/>
        </w:rPr>
        <w:t>F</w:t>
      </w:r>
      <w:r w:rsidR="003D6659" w:rsidRPr="001A4E10">
        <w:rPr>
          <w:rFonts w:asciiTheme="minorHAnsi" w:hAnsiTheme="minorHAnsi"/>
          <w:sz w:val="21"/>
          <w:szCs w:val="21"/>
        </w:rPr>
        <w:t>rançais</w:t>
      </w:r>
      <w:r w:rsidR="003B0AAB" w:rsidRPr="00F327A5">
        <w:rPr>
          <w:rFonts w:asciiTheme="minorHAnsi" w:hAnsiTheme="minorHAnsi"/>
          <w:sz w:val="21"/>
          <w:szCs w:val="21"/>
        </w:rPr>
        <w:t xml:space="preserve">, </w:t>
      </w:r>
      <w:r w:rsidR="004E7F3F">
        <w:rPr>
          <w:rFonts w:asciiTheme="minorHAnsi" w:hAnsiTheme="minorHAnsi"/>
          <w:sz w:val="21"/>
          <w:szCs w:val="21"/>
        </w:rPr>
        <w:t>encore</w:t>
      </w:r>
      <w:r w:rsidR="004E7F3F" w:rsidRPr="00F327A5">
        <w:rPr>
          <w:rFonts w:asciiTheme="minorHAnsi" w:hAnsiTheme="minorHAnsi"/>
          <w:sz w:val="21"/>
          <w:szCs w:val="21"/>
        </w:rPr>
        <w:t xml:space="preserve"> </w:t>
      </w:r>
      <w:r w:rsidR="003B0AAB" w:rsidRPr="00F327A5">
        <w:rPr>
          <w:rFonts w:asciiTheme="minorHAnsi" w:hAnsiTheme="minorHAnsi"/>
          <w:sz w:val="21"/>
          <w:szCs w:val="21"/>
        </w:rPr>
        <w:t xml:space="preserve">plus importantes </w:t>
      </w:r>
      <w:r w:rsidR="004E7F3F">
        <w:rPr>
          <w:rFonts w:asciiTheme="minorHAnsi" w:hAnsiTheme="minorHAnsi"/>
          <w:sz w:val="21"/>
          <w:szCs w:val="21"/>
        </w:rPr>
        <w:t>pour</w:t>
      </w:r>
      <w:r w:rsidR="003B0AAB" w:rsidRPr="00F327A5">
        <w:rPr>
          <w:rFonts w:asciiTheme="minorHAnsi" w:hAnsiTheme="minorHAnsi"/>
          <w:sz w:val="21"/>
          <w:szCs w:val="21"/>
        </w:rPr>
        <w:t xml:space="preserve"> les </w:t>
      </w:r>
      <w:r w:rsidR="00B54917">
        <w:rPr>
          <w:rFonts w:asciiTheme="minorHAnsi" w:hAnsiTheme="minorHAnsi"/>
          <w:sz w:val="21"/>
          <w:szCs w:val="21"/>
        </w:rPr>
        <w:t>ménages en situation de précarité énergétique.</w:t>
      </w:r>
      <w:r w:rsidR="003B0AAB">
        <w:rPr>
          <w:rFonts w:ascii="Cambria" w:hAnsi="Cambria" w:cs="Cambria"/>
          <w:sz w:val="21"/>
          <w:szCs w:val="21"/>
        </w:rPr>
        <w:t xml:space="preserve"> </w:t>
      </w:r>
    </w:p>
    <w:p w14:paraId="10914B2A" w14:textId="77777777" w:rsidR="00FC40C3" w:rsidRDefault="00FC40C3" w:rsidP="003D6659">
      <w:pPr>
        <w:tabs>
          <w:tab w:val="left" w:pos="7401"/>
        </w:tabs>
        <w:jc w:val="both"/>
        <w:rPr>
          <w:rFonts w:asciiTheme="minorHAnsi" w:hAnsiTheme="minorHAnsi"/>
          <w:b/>
          <w:bCs/>
          <w:sz w:val="21"/>
          <w:szCs w:val="21"/>
        </w:rPr>
      </w:pPr>
    </w:p>
    <w:p w14:paraId="6EA1D48A" w14:textId="2300A5C9" w:rsidR="003D6659" w:rsidRPr="00F327A5" w:rsidRDefault="003D6659" w:rsidP="00F327A5">
      <w:pPr>
        <w:pStyle w:val="Paragraphedeliste"/>
        <w:numPr>
          <w:ilvl w:val="0"/>
          <w:numId w:val="29"/>
        </w:numPr>
        <w:tabs>
          <w:tab w:val="left" w:pos="7401"/>
        </w:tabs>
        <w:jc w:val="both"/>
        <w:rPr>
          <w:sz w:val="21"/>
          <w:szCs w:val="21"/>
        </w:rPr>
      </w:pPr>
      <w:r w:rsidRPr="00A12DB7">
        <w:rPr>
          <w:b/>
          <w:bCs/>
          <w:sz w:val="21"/>
          <w:szCs w:val="21"/>
        </w:rPr>
        <w:t xml:space="preserve">Les revenus d’activité </w:t>
      </w:r>
      <w:r w:rsidR="00A17516">
        <w:rPr>
          <w:b/>
          <w:bCs/>
          <w:sz w:val="21"/>
          <w:szCs w:val="21"/>
        </w:rPr>
        <w:t xml:space="preserve">ont </w:t>
      </w:r>
      <w:r w:rsidRPr="00A12DB7">
        <w:rPr>
          <w:b/>
          <w:bCs/>
          <w:sz w:val="21"/>
          <w:szCs w:val="21"/>
        </w:rPr>
        <w:t>diminu</w:t>
      </w:r>
      <w:r w:rsidR="00A17516">
        <w:rPr>
          <w:b/>
          <w:bCs/>
          <w:sz w:val="21"/>
          <w:szCs w:val="21"/>
        </w:rPr>
        <w:t>é</w:t>
      </w:r>
      <w:r w:rsidRPr="00A12DB7">
        <w:rPr>
          <w:b/>
          <w:bCs/>
          <w:sz w:val="21"/>
          <w:szCs w:val="21"/>
        </w:rPr>
        <w:t xml:space="preserve"> </w:t>
      </w:r>
      <w:r w:rsidRPr="00A12DB7">
        <w:rPr>
          <w:sz w:val="21"/>
          <w:szCs w:val="21"/>
        </w:rPr>
        <w:t>du fait du chômage partiel, des arrêts maladie pour garde d’enfant ou du recul des “petits jobs”.</w:t>
      </w:r>
    </w:p>
    <w:p w14:paraId="746AB0DA" w14:textId="1A15E00E" w:rsidR="003D6659" w:rsidRPr="00F327A5" w:rsidRDefault="003D6659" w:rsidP="00F327A5">
      <w:pPr>
        <w:pStyle w:val="Paragraphedeliste"/>
        <w:numPr>
          <w:ilvl w:val="0"/>
          <w:numId w:val="29"/>
        </w:numPr>
        <w:tabs>
          <w:tab w:val="left" w:pos="7401"/>
        </w:tabs>
        <w:jc w:val="both"/>
        <w:rPr>
          <w:sz w:val="21"/>
          <w:szCs w:val="21"/>
        </w:rPr>
      </w:pPr>
      <w:r w:rsidRPr="00A12DB7">
        <w:rPr>
          <w:b/>
          <w:bCs/>
          <w:sz w:val="21"/>
          <w:szCs w:val="21"/>
        </w:rPr>
        <w:t xml:space="preserve">Le paiement des factures d’énergie </w:t>
      </w:r>
      <w:r w:rsidR="00D2477C">
        <w:rPr>
          <w:b/>
          <w:bCs/>
          <w:sz w:val="21"/>
          <w:szCs w:val="21"/>
        </w:rPr>
        <w:t>a été suspendu</w:t>
      </w:r>
      <w:r w:rsidRPr="00A12DB7">
        <w:rPr>
          <w:b/>
          <w:bCs/>
          <w:sz w:val="21"/>
          <w:szCs w:val="21"/>
        </w:rPr>
        <w:t xml:space="preserve"> </w:t>
      </w:r>
      <w:r w:rsidRPr="00A12DB7">
        <w:rPr>
          <w:sz w:val="21"/>
          <w:szCs w:val="21"/>
        </w:rPr>
        <w:t xml:space="preserve">durant </w:t>
      </w:r>
      <w:r w:rsidR="00D2477C" w:rsidRPr="00A12DB7">
        <w:rPr>
          <w:sz w:val="21"/>
          <w:szCs w:val="21"/>
        </w:rPr>
        <w:t>l</w:t>
      </w:r>
      <w:r w:rsidR="00ED1B64">
        <w:rPr>
          <w:sz w:val="21"/>
          <w:szCs w:val="21"/>
        </w:rPr>
        <w:t>es périodes all</w:t>
      </w:r>
      <w:r w:rsidR="00D2477C">
        <w:rPr>
          <w:sz w:val="21"/>
          <w:szCs w:val="21"/>
        </w:rPr>
        <w:t>ongées de la</w:t>
      </w:r>
      <w:r w:rsidR="00D2477C" w:rsidRPr="00A12DB7">
        <w:rPr>
          <w:sz w:val="21"/>
          <w:szCs w:val="21"/>
        </w:rPr>
        <w:t xml:space="preserve"> </w:t>
      </w:r>
      <w:r w:rsidRPr="00A12DB7">
        <w:rPr>
          <w:sz w:val="21"/>
          <w:szCs w:val="21"/>
        </w:rPr>
        <w:t xml:space="preserve">trêve hivernale, ce qui laisse craindre une explosion des impayés d’énergie et des demandes d’aides aux services sociaux après </w:t>
      </w:r>
      <w:r w:rsidR="00D2477C">
        <w:rPr>
          <w:sz w:val="21"/>
          <w:szCs w:val="21"/>
        </w:rPr>
        <w:t>l</w:t>
      </w:r>
      <w:r w:rsidR="00D2477C" w:rsidRPr="00A12DB7">
        <w:rPr>
          <w:sz w:val="21"/>
          <w:szCs w:val="21"/>
        </w:rPr>
        <w:t xml:space="preserve">es </w:t>
      </w:r>
      <w:r w:rsidRPr="00A12DB7">
        <w:rPr>
          <w:sz w:val="21"/>
          <w:szCs w:val="21"/>
        </w:rPr>
        <w:t xml:space="preserve">trêves </w:t>
      </w:r>
      <w:r w:rsidR="00D2477C">
        <w:rPr>
          <w:sz w:val="21"/>
          <w:szCs w:val="21"/>
        </w:rPr>
        <w:t xml:space="preserve">successives </w:t>
      </w:r>
      <w:r w:rsidRPr="00A12DB7">
        <w:rPr>
          <w:sz w:val="21"/>
          <w:szCs w:val="21"/>
        </w:rPr>
        <w:t>de 2020/2021.</w:t>
      </w:r>
    </w:p>
    <w:p w14:paraId="2B3AB56E" w14:textId="4FB63AF0" w:rsidR="003D6659" w:rsidRPr="008718CE" w:rsidRDefault="00B272BA" w:rsidP="00F327A5">
      <w:pPr>
        <w:pStyle w:val="Paragraphedeliste"/>
        <w:numPr>
          <w:ilvl w:val="0"/>
          <w:numId w:val="29"/>
        </w:numPr>
        <w:tabs>
          <w:tab w:val="left" w:pos="7401"/>
        </w:tabs>
        <w:jc w:val="both"/>
        <w:rPr>
          <w:sz w:val="21"/>
          <w:szCs w:val="21"/>
        </w:rPr>
      </w:pPr>
      <w:r w:rsidRPr="008718CE">
        <w:rPr>
          <w:sz w:val="21"/>
          <w:szCs w:val="21"/>
        </w:rPr>
        <w:t>L</w:t>
      </w:r>
      <w:r w:rsidR="003D6659" w:rsidRPr="008718CE">
        <w:rPr>
          <w:sz w:val="21"/>
          <w:szCs w:val="21"/>
        </w:rPr>
        <w:t>e</w:t>
      </w:r>
      <w:r w:rsidR="003D6659" w:rsidRPr="008718CE">
        <w:rPr>
          <w:b/>
          <w:bCs/>
          <w:sz w:val="21"/>
          <w:szCs w:val="21"/>
        </w:rPr>
        <w:t xml:space="preserve"> </w:t>
      </w:r>
      <w:r w:rsidR="003B0AAB" w:rsidRPr="008718CE">
        <w:rPr>
          <w:sz w:val="21"/>
          <w:szCs w:val="21"/>
        </w:rPr>
        <w:t>c</w:t>
      </w:r>
      <w:r w:rsidR="003D6659" w:rsidRPr="008718CE">
        <w:rPr>
          <w:sz w:val="21"/>
          <w:szCs w:val="21"/>
        </w:rPr>
        <w:t xml:space="preserve">onfinement </w:t>
      </w:r>
      <w:r w:rsidR="003B0AAB" w:rsidRPr="008718CE">
        <w:rPr>
          <w:sz w:val="21"/>
          <w:szCs w:val="21"/>
        </w:rPr>
        <w:t xml:space="preserve">a </w:t>
      </w:r>
      <w:r w:rsidR="008C182D" w:rsidRPr="008718CE">
        <w:rPr>
          <w:sz w:val="21"/>
          <w:szCs w:val="21"/>
        </w:rPr>
        <w:t xml:space="preserve">favorisé l’isolement et </w:t>
      </w:r>
      <w:r w:rsidR="003D6659" w:rsidRPr="008718CE">
        <w:rPr>
          <w:sz w:val="21"/>
          <w:szCs w:val="21"/>
        </w:rPr>
        <w:t xml:space="preserve">la cohabitation </w:t>
      </w:r>
      <w:r w:rsidR="00D2477C" w:rsidRPr="008718CE">
        <w:rPr>
          <w:sz w:val="21"/>
          <w:szCs w:val="21"/>
        </w:rPr>
        <w:t xml:space="preserve">contrainte </w:t>
      </w:r>
      <w:r w:rsidR="003D6659" w:rsidRPr="008718CE">
        <w:rPr>
          <w:sz w:val="21"/>
          <w:szCs w:val="21"/>
        </w:rPr>
        <w:t xml:space="preserve">dans </w:t>
      </w:r>
      <w:r w:rsidRPr="008718CE">
        <w:rPr>
          <w:sz w:val="21"/>
          <w:szCs w:val="21"/>
        </w:rPr>
        <w:t xml:space="preserve">des </w:t>
      </w:r>
      <w:r w:rsidR="003D6659" w:rsidRPr="008718CE">
        <w:rPr>
          <w:sz w:val="21"/>
          <w:szCs w:val="21"/>
        </w:rPr>
        <w:t>logement</w:t>
      </w:r>
      <w:r w:rsidRPr="008718CE">
        <w:rPr>
          <w:sz w:val="21"/>
          <w:szCs w:val="21"/>
        </w:rPr>
        <w:t>s inconfortables</w:t>
      </w:r>
      <w:r w:rsidR="00ED1B64" w:rsidRPr="008718CE">
        <w:rPr>
          <w:sz w:val="21"/>
          <w:szCs w:val="21"/>
        </w:rPr>
        <w:t>.</w:t>
      </w:r>
    </w:p>
    <w:p w14:paraId="2D29BBC7" w14:textId="1857811B" w:rsidR="003D6659" w:rsidRDefault="003D6659" w:rsidP="00A12DB7">
      <w:pPr>
        <w:pStyle w:val="Paragraphedeliste"/>
        <w:numPr>
          <w:ilvl w:val="0"/>
          <w:numId w:val="29"/>
        </w:numPr>
        <w:tabs>
          <w:tab w:val="left" w:pos="7401"/>
        </w:tabs>
        <w:jc w:val="both"/>
        <w:rPr>
          <w:sz w:val="21"/>
          <w:szCs w:val="21"/>
        </w:rPr>
      </w:pPr>
      <w:r w:rsidRPr="00A12DB7">
        <w:rPr>
          <w:b/>
          <w:bCs/>
          <w:sz w:val="21"/>
          <w:szCs w:val="21"/>
        </w:rPr>
        <w:t xml:space="preserve">Les </w:t>
      </w:r>
      <w:r w:rsidR="00D2477C">
        <w:rPr>
          <w:b/>
          <w:bCs/>
          <w:sz w:val="21"/>
          <w:szCs w:val="21"/>
        </w:rPr>
        <w:t xml:space="preserve">visites à domicile et les </w:t>
      </w:r>
      <w:r w:rsidRPr="00A12DB7">
        <w:rPr>
          <w:b/>
          <w:bCs/>
          <w:sz w:val="21"/>
          <w:szCs w:val="21"/>
        </w:rPr>
        <w:t xml:space="preserve">travaux d’amélioration du logement </w:t>
      </w:r>
      <w:r w:rsidR="00FC40C3">
        <w:rPr>
          <w:b/>
          <w:bCs/>
          <w:sz w:val="21"/>
          <w:szCs w:val="21"/>
        </w:rPr>
        <w:t>on</w:t>
      </w:r>
      <w:r w:rsidR="00FC40C3" w:rsidRPr="00A12DB7">
        <w:rPr>
          <w:b/>
          <w:bCs/>
          <w:sz w:val="21"/>
          <w:szCs w:val="21"/>
        </w:rPr>
        <w:t xml:space="preserve">t </w:t>
      </w:r>
      <w:r w:rsidR="00FC40C3">
        <w:rPr>
          <w:b/>
          <w:bCs/>
          <w:sz w:val="21"/>
          <w:szCs w:val="21"/>
        </w:rPr>
        <w:t xml:space="preserve">été </w:t>
      </w:r>
      <w:r w:rsidRPr="00A12DB7">
        <w:rPr>
          <w:b/>
          <w:bCs/>
          <w:sz w:val="21"/>
          <w:szCs w:val="21"/>
        </w:rPr>
        <w:t>freinés</w:t>
      </w:r>
      <w:r w:rsidRPr="00A12DB7">
        <w:rPr>
          <w:sz w:val="21"/>
          <w:szCs w:val="21"/>
        </w:rPr>
        <w:t xml:space="preserve">. </w:t>
      </w:r>
    </w:p>
    <w:p w14:paraId="6D97D8EE" w14:textId="383BC871" w:rsidR="00E731E0" w:rsidRDefault="00E731E0" w:rsidP="00E731E0">
      <w:pPr>
        <w:pStyle w:val="Paragraphedeliste"/>
        <w:rPr>
          <w:sz w:val="21"/>
          <w:szCs w:val="21"/>
        </w:rPr>
      </w:pPr>
    </w:p>
    <w:p w14:paraId="68856340" w14:textId="4A5C6F95" w:rsidR="00FF1D18" w:rsidRDefault="00FF1D18" w:rsidP="00E731E0">
      <w:pPr>
        <w:pStyle w:val="Paragraphedeliste"/>
        <w:rPr>
          <w:sz w:val="21"/>
          <w:szCs w:val="21"/>
        </w:rPr>
      </w:pPr>
    </w:p>
    <w:p w14:paraId="57317547" w14:textId="7A23964A" w:rsidR="00FF1D18" w:rsidRDefault="00FF1D18" w:rsidP="00E731E0">
      <w:pPr>
        <w:pStyle w:val="Paragraphedeliste"/>
        <w:rPr>
          <w:sz w:val="21"/>
          <w:szCs w:val="21"/>
        </w:rPr>
      </w:pPr>
    </w:p>
    <w:p w14:paraId="42498640" w14:textId="09DA77F1" w:rsidR="00FF1D18" w:rsidRDefault="00FF1D18" w:rsidP="00E731E0">
      <w:pPr>
        <w:pStyle w:val="Paragraphedeliste"/>
        <w:rPr>
          <w:sz w:val="21"/>
          <w:szCs w:val="21"/>
        </w:rPr>
      </w:pPr>
    </w:p>
    <w:p w14:paraId="1D38013D" w14:textId="4A07D761" w:rsidR="00FF1D18" w:rsidRDefault="00FF1D18" w:rsidP="00E731E0">
      <w:pPr>
        <w:pStyle w:val="Paragraphedeliste"/>
        <w:rPr>
          <w:sz w:val="21"/>
          <w:szCs w:val="21"/>
        </w:rPr>
      </w:pPr>
    </w:p>
    <w:p w14:paraId="29DE81E6" w14:textId="257507C6" w:rsidR="00FF1D18" w:rsidRDefault="00FF1D18" w:rsidP="00E731E0">
      <w:pPr>
        <w:pStyle w:val="Paragraphedeliste"/>
        <w:rPr>
          <w:sz w:val="21"/>
          <w:szCs w:val="21"/>
        </w:rPr>
      </w:pPr>
    </w:p>
    <w:p w14:paraId="15B7FB7E" w14:textId="126AE1B2" w:rsidR="00FF1D18" w:rsidRDefault="00FF1D18" w:rsidP="00E731E0">
      <w:pPr>
        <w:pStyle w:val="Paragraphedeliste"/>
        <w:rPr>
          <w:sz w:val="21"/>
          <w:szCs w:val="21"/>
        </w:rPr>
      </w:pPr>
    </w:p>
    <w:p w14:paraId="2961138D" w14:textId="72ACBE81" w:rsidR="00FF1D18" w:rsidRDefault="00FF1D18" w:rsidP="00E731E0">
      <w:pPr>
        <w:pStyle w:val="Paragraphedeliste"/>
        <w:rPr>
          <w:sz w:val="21"/>
          <w:szCs w:val="21"/>
        </w:rPr>
      </w:pPr>
    </w:p>
    <w:p w14:paraId="6815622F" w14:textId="0E6CE9AD" w:rsidR="00FF1D18" w:rsidRDefault="00FF1D18" w:rsidP="00E731E0">
      <w:pPr>
        <w:pStyle w:val="Paragraphedeliste"/>
        <w:rPr>
          <w:sz w:val="21"/>
          <w:szCs w:val="21"/>
        </w:rPr>
      </w:pPr>
    </w:p>
    <w:p w14:paraId="37FA1560" w14:textId="5894E3B7" w:rsidR="00FF1D18" w:rsidRPr="00FF1D18" w:rsidRDefault="00FF1D18" w:rsidP="00DC12B6">
      <w:pPr>
        <w:rPr>
          <w:rFonts w:asciiTheme="minorHAnsi" w:hAnsiTheme="minorHAnsi" w:cstheme="minorBidi"/>
          <w:sz w:val="21"/>
          <w:szCs w:val="21"/>
        </w:rPr>
      </w:pPr>
      <w:r>
        <w:rPr>
          <w:noProof/>
        </w:rPr>
        <w:lastRenderedPageBreak/>
        <mc:AlternateContent>
          <mc:Choice Requires="wps">
            <w:drawing>
              <wp:anchor distT="45720" distB="45720" distL="114300" distR="114300" simplePos="0" relativeHeight="251666432" behindDoc="0" locked="0" layoutInCell="1" allowOverlap="1" wp14:anchorId="6FB63FA5" wp14:editId="56AA4092">
                <wp:simplePos x="0" y="0"/>
                <wp:positionH relativeFrom="margin">
                  <wp:posOffset>10160</wp:posOffset>
                </wp:positionH>
                <wp:positionV relativeFrom="paragraph">
                  <wp:posOffset>2540</wp:posOffset>
                </wp:positionV>
                <wp:extent cx="6356350" cy="2133600"/>
                <wp:effectExtent l="0" t="0" r="254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2133600"/>
                        </a:xfrm>
                        <a:prstGeom prst="rect">
                          <a:avLst/>
                        </a:prstGeom>
                        <a:solidFill>
                          <a:srgbClr val="FFFFFF"/>
                        </a:solidFill>
                        <a:ln w="9525">
                          <a:solidFill>
                            <a:srgbClr val="000000"/>
                          </a:solidFill>
                          <a:miter lim="800000"/>
                          <a:headEnd/>
                          <a:tailEnd/>
                        </a:ln>
                      </wps:spPr>
                      <wps:txbx>
                        <w:txbxContent>
                          <w:p w14:paraId="38B6EB39" w14:textId="676768DC" w:rsidR="00FF1D18" w:rsidRDefault="00FF1D18" w:rsidP="00FF1D18">
                            <w:pPr>
                              <w:tabs>
                                <w:tab w:val="left" w:pos="7401"/>
                              </w:tabs>
                              <w:jc w:val="center"/>
                              <w:rPr>
                                <w:rFonts w:ascii="Marianne" w:hAnsi="Marianne" w:cs="Arial"/>
                                <w:b/>
                                <w:color w:val="0070C0"/>
                                <w:sz w:val="21"/>
                                <w:szCs w:val="21"/>
                              </w:rPr>
                            </w:pPr>
                            <w:r>
                              <w:rPr>
                                <w:rFonts w:ascii="Marianne" w:hAnsi="Marianne" w:cs="Arial"/>
                                <w:b/>
                                <w:color w:val="0070C0"/>
                                <w:sz w:val="21"/>
                                <w:szCs w:val="21"/>
                              </w:rPr>
                              <w:t>«</w:t>
                            </w:r>
                            <w:r>
                              <w:rPr>
                                <w:rFonts w:ascii="Cambria" w:hAnsi="Cambria" w:cs="Cambria"/>
                                <w:b/>
                                <w:color w:val="0070C0"/>
                                <w:sz w:val="21"/>
                                <w:szCs w:val="21"/>
                              </w:rPr>
                              <w:t> </w:t>
                            </w:r>
                            <w:r>
                              <w:rPr>
                                <w:rFonts w:ascii="Marianne" w:hAnsi="Marianne" w:cs="Arial"/>
                                <w:b/>
                                <w:color w:val="0070C0"/>
                                <w:sz w:val="21"/>
                                <w:szCs w:val="21"/>
                              </w:rPr>
                              <w:t>La précarité énergétique au quotidien</w:t>
                            </w:r>
                            <w:r>
                              <w:rPr>
                                <w:rFonts w:ascii="Cambria" w:hAnsi="Cambria" w:cs="Cambria"/>
                                <w:b/>
                                <w:color w:val="0070C0"/>
                                <w:sz w:val="21"/>
                                <w:szCs w:val="21"/>
                              </w:rPr>
                              <w:t> </w:t>
                            </w:r>
                            <w:r>
                              <w:rPr>
                                <w:rFonts w:ascii="Marianne" w:hAnsi="Marianne" w:cs="Arial"/>
                                <w:b/>
                                <w:color w:val="0070C0"/>
                                <w:sz w:val="21"/>
                                <w:szCs w:val="21"/>
                              </w:rPr>
                              <w:t>», l’ouvrage thématique numérique de l’ONPE</w:t>
                            </w:r>
                          </w:p>
                          <w:p w14:paraId="5C6ABCA7" w14:textId="77777777" w:rsidR="00FF1D18" w:rsidRDefault="00FF1D18" w:rsidP="00FF1D18">
                            <w:pPr>
                              <w:tabs>
                                <w:tab w:val="left" w:pos="7401"/>
                              </w:tabs>
                              <w:jc w:val="both"/>
                              <w:rPr>
                                <w:sz w:val="21"/>
                                <w:szCs w:val="21"/>
                              </w:rPr>
                            </w:pPr>
                          </w:p>
                          <w:p w14:paraId="7FB5FD8E" w14:textId="37ED3767" w:rsidR="00FF1D18" w:rsidRDefault="00FF1D18" w:rsidP="00952A02">
                            <w:pPr>
                              <w:jc w:val="both"/>
                            </w:pPr>
                            <w:r w:rsidRPr="00CF02B3">
                              <w:rPr>
                                <w:rFonts w:ascii="Cambria" w:hAnsi="Cambria" w:cs="Cambria"/>
                                <w:sz w:val="21"/>
                                <w:szCs w:val="21"/>
                              </w:rPr>
                              <w:t> </w:t>
                            </w:r>
                            <w:r w:rsidRPr="00CF02B3">
                              <w:rPr>
                                <w:rFonts w:asciiTheme="minorHAnsi" w:hAnsiTheme="minorHAnsi"/>
                                <w:sz w:val="21"/>
                                <w:szCs w:val="21"/>
                              </w:rPr>
                              <w:t>La crise sanitaire traversée en 2020 a souligné l'importance du logement et son caractère inégalitaire. Pour ceux qui éprouvent du mal à se loger et se chauffer correctement, les effets socio-économiques de la crise risquent fort d'amplifier leurs difficultés. Dans ce contexte, l'ONPE a souhaité mettre un coup de projecteur sur le vécu des personnes qui souffrent de précarité énergétique à travers la parution de cet ouvrage</w:t>
                            </w:r>
                            <w:r w:rsidR="00D2477C">
                              <w:rPr>
                                <w:rFonts w:asciiTheme="minorHAnsi" w:hAnsiTheme="minorHAnsi"/>
                                <w:sz w:val="21"/>
                                <w:szCs w:val="21"/>
                              </w:rPr>
                              <w:t xml:space="preserve"> thématique</w:t>
                            </w:r>
                            <w:r w:rsidRPr="00CF02B3">
                              <w:rPr>
                                <w:rFonts w:asciiTheme="minorHAnsi" w:hAnsiTheme="minorHAnsi"/>
                                <w:sz w:val="21"/>
                                <w:szCs w:val="21"/>
                              </w:rPr>
                              <w:t xml:space="preserve"> </w:t>
                            </w:r>
                            <w:r w:rsidRPr="0032295A">
                              <w:rPr>
                                <w:rFonts w:asciiTheme="minorHAnsi" w:hAnsiTheme="minorHAnsi"/>
                                <w:sz w:val="21"/>
                                <w:szCs w:val="21"/>
                              </w:rPr>
                              <w:t>numérique</w:t>
                            </w:r>
                            <w:r w:rsidRPr="00CF02B3">
                              <w:rPr>
                                <w:rFonts w:asciiTheme="minorHAnsi" w:hAnsiTheme="minorHAnsi"/>
                                <w:sz w:val="21"/>
                                <w:szCs w:val="21"/>
                              </w:rPr>
                              <w:t xml:space="preserve">. "La précarité énergétique au quotidien" est une compilation de 30 témoignages, recueillis par deux </w:t>
                            </w:r>
                            <w:proofErr w:type="gramStart"/>
                            <w:r w:rsidRPr="00CF02B3">
                              <w:rPr>
                                <w:rFonts w:asciiTheme="minorHAnsi" w:hAnsiTheme="minorHAnsi"/>
                                <w:sz w:val="21"/>
                                <w:szCs w:val="21"/>
                              </w:rPr>
                              <w:t>sociologues .</w:t>
                            </w:r>
                            <w:proofErr w:type="gramEnd"/>
                            <w:r w:rsidRPr="00CF02B3">
                              <w:rPr>
                                <w:rFonts w:ascii="Cambria" w:hAnsi="Cambria" w:cs="Cambria"/>
                                <w:sz w:val="21"/>
                                <w:szCs w:val="21"/>
                              </w:rPr>
                              <w:t> </w:t>
                            </w:r>
                            <w:r w:rsidRPr="00CF02B3">
                              <w:rPr>
                                <w:rFonts w:asciiTheme="minorHAnsi" w:hAnsiTheme="minorHAnsi"/>
                                <w:sz w:val="21"/>
                                <w:szCs w:val="21"/>
                              </w:rPr>
                              <w:t xml:space="preserve"> Organisé en dix thématiques, il </w:t>
                            </w:r>
                            <w:r w:rsidR="008718CE">
                              <w:rPr>
                                <w:rFonts w:asciiTheme="minorHAnsi" w:hAnsiTheme="minorHAnsi"/>
                                <w:sz w:val="21"/>
                                <w:szCs w:val="21"/>
                              </w:rPr>
                              <w:t xml:space="preserve">souligne les </w:t>
                            </w:r>
                            <w:r w:rsidRPr="00CF02B3">
                              <w:rPr>
                                <w:rFonts w:asciiTheme="minorHAnsi" w:hAnsiTheme="minorHAnsi"/>
                                <w:sz w:val="21"/>
                                <w:szCs w:val="21"/>
                              </w:rPr>
                              <w:t xml:space="preserve">multiples facettes du phénomène pour mieux le comprendre. Pour les professionnels, l'ouvrage permettra d'enrichir </w:t>
                            </w:r>
                            <w:r w:rsidR="004E7F3F">
                              <w:rPr>
                                <w:rFonts w:asciiTheme="minorHAnsi" w:hAnsiTheme="minorHAnsi"/>
                                <w:sz w:val="21"/>
                                <w:szCs w:val="21"/>
                              </w:rPr>
                              <w:t>leurs connaissances de ces publics</w:t>
                            </w:r>
                            <w:r w:rsidRPr="00CF02B3">
                              <w:rPr>
                                <w:rFonts w:asciiTheme="minorHAnsi" w:hAnsiTheme="minorHAnsi"/>
                                <w:sz w:val="21"/>
                                <w:szCs w:val="21"/>
                              </w:rPr>
                              <w:t xml:space="preserve"> et </w:t>
                            </w:r>
                            <w:bookmarkStart w:id="0" w:name="_GoBack"/>
                            <w:r w:rsidR="004E7F3F" w:rsidRPr="00CF02B3">
                              <w:rPr>
                                <w:rFonts w:asciiTheme="minorHAnsi" w:hAnsiTheme="minorHAnsi"/>
                                <w:sz w:val="21"/>
                                <w:szCs w:val="21"/>
                              </w:rPr>
                              <w:t>d'a</w:t>
                            </w:r>
                            <w:r w:rsidR="004E7F3F">
                              <w:rPr>
                                <w:rFonts w:asciiTheme="minorHAnsi" w:hAnsiTheme="minorHAnsi"/>
                                <w:sz w:val="21"/>
                                <w:szCs w:val="21"/>
                              </w:rPr>
                              <w:t>dap</w:t>
                            </w:r>
                            <w:r w:rsidR="004E7F3F" w:rsidRPr="00CF02B3">
                              <w:rPr>
                                <w:rFonts w:asciiTheme="minorHAnsi" w:hAnsiTheme="minorHAnsi"/>
                                <w:sz w:val="21"/>
                                <w:szCs w:val="21"/>
                              </w:rPr>
                              <w:t xml:space="preserve">ter </w:t>
                            </w:r>
                            <w:r w:rsidR="004E7F3F">
                              <w:rPr>
                                <w:rFonts w:asciiTheme="minorHAnsi" w:hAnsiTheme="minorHAnsi"/>
                                <w:sz w:val="21"/>
                                <w:szCs w:val="21"/>
                              </w:rPr>
                              <w:t>leurs</w:t>
                            </w:r>
                            <w:r w:rsidR="004E7F3F" w:rsidRPr="00CF02B3">
                              <w:rPr>
                                <w:rFonts w:asciiTheme="minorHAnsi" w:hAnsiTheme="minorHAnsi"/>
                                <w:sz w:val="21"/>
                                <w:szCs w:val="21"/>
                              </w:rPr>
                              <w:t xml:space="preserve"> </w:t>
                            </w:r>
                            <w:r w:rsidRPr="00CF02B3">
                              <w:rPr>
                                <w:rFonts w:asciiTheme="minorHAnsi" w:hAnsiTheme="minorHAnsi"/>
                                <w:sz w:val="21"/>
                                <w:szCs w:val="21"/>
                              </w:rPr>
                              <w:t xml:space="preserve">réponses aux situations particulières </w:t>
                            </w:r>
                            <w:r w:rsidR="004E7F3F">
                              <w:rPr>
                                <w:rFonts w:asciiTheme="minorHAnsi" w:hAnsiTheme="minorHAnsi"/>
                                <w:sz w:val="21"/>
                                <w:szCs w:val="21"/>
                              </w:rPr>
                              <w:t>et contrastées</w:t>
                            </w:r>
                            <w:r w:rsidRPr="00CF02B3">
                              <w:rPr>
                                <w:rFonts w:asciiTheme="minorHAnsi" w:hAnsiTheme="minorHAnsi"/>
                                <w:sz w:val="21"/>
                                <w:szCs w:val="21"/>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63FA5" id="_x0000_t202" coordsize="21600,21600" o:spt="202" path="m,l,21600r21600,l21600,xe">
                <v:stroke joinstyle="miter"/>
                <v:path gradientshapeok="t" o:connecttype="rect"/>
              </v:shapetype>
              <v:shape id="Zone de texte 2" o:spid="_x0000_s1026" type="#_x0000_t202" style="position:absolute;margin-left:.8pt;margin-top:.2pt;width:500.5pt;height:16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">
                <v:textbox>
                  <w:txbxContent>
                    <w:p w14:paraId="38B6EB39" w14:textId="676768DC" w:rsidR="00FF1D18" w:rsidRDefault="00FF1D18" w:rsidP="00FF1D18">
                      <w:pPr>
                        <w:tabs>
                          <w:tab w:val="left" w:pos="7401"/>
                        </w:tabs>
                        <w:jc w:val="center"/>
                        <w:rPr>
                          <w:rFonts w:ascii="Marianne" w:hAnsi="Marianne" w:cs="Arial"/>
                          <w:b/>
                          <w:color w:val="0070C0"/>
                          <w:sz w:val="21"/>
                          <w:szCs w:val="21"/>
                        </w:rPr>
                      </w:pPr>
                      <w:r>
                        <w:rPr>
                          <w:rFonts w:ascii="Marianne" w:hAnsi="Marianne" w:cs="Arial"/>
                          <w:b/>
                          <w:color w:val="0070C0"/>
                          <w:sz w:val="21"/>
                          <w:szCs w:val="21"/>
                        </w:rPr>
                        <w:t>«</w:t>
                      </w:r>
                      <w:r>
                        <w:rPr>
                          <w:rFonts w:ascii="Cambria" w:hAnsi="Cambria" w:cs="Cambria"/>
                          <w:b/>
                          <w:color w:val="0070C0"/>
                          <w:sz w:val="21"/>
                          <w:szCs w:val="21"/>
                        </w:rPr>
                        <w:t> </w:t>
                      </w:r>
                      <w:r>
                        <w:rPr>
                          <w:rFonts w:ascii="Marianne" w:hAnsi="Marianne" w:cs="Arial"/>
                          <w:b/>
                          <w:color w:val="0070C0"/>
                          <w:sz w:val="21"/>
                          <w:szCs w:val="21"/>
                        </w:rPr>
                        <w:t>La précarité énergétique au quotidien</w:t>
                      </w:r>
                      <w:r>
                        <w:rPr>
                          <w:rFonts w:ascii="Cambria" w:hAnsi="Cambria" w:cs="Cambria"/>
                          <w:b/>
                          <w:color w:val="0070C0"/>
                          <w:sz w:val="21"/>
                          <w:szCs w:val="21"/>
                        </w:rPr>
                        <w:t> </w:t>
                      </w:r>
                      <w:r>
                        <w:rPr>
                          <w:rFonts w:ascii="Marianne" w:hAnsi="Marianne" w:cs="Arial"/>
                          <w:b/>
                          <w:color w:val="0070C0"/>
                          <w:sz w:val="21"/>
                          <w:szCs w:val="21"/>
                        </w:rPr>
                        <w:t>», l’ouvrage thématique numérique de l’ONPE</w:t>
                      </w:r>
                    </w:p>
                    <w:p w14:paraId="5C6ABCA7" w14:textId="77777777" w:rsidR="00FF1D18" w:rsidRDefault="00FF1D18" w:rsidP="00FF1D18">
                      <w:pPr>
                        <w:tabs>
                          <w:tab w:val="left" w:pos="7401"/>
                        </w:tabs>
                        <w:jc w:val="both"/>
                        <w:rPr>
                          <w:sz w:val="21"/>
                          <w:szCs w:val="21"/>
                        </w:rPr>
                      </w:pPr>
                    </w:p>
                    <w:p w14:paraId="7FB5FD8E" w14:textId="37ED3767" w:rsidR="00FF1D18" w:rsidRDefault="00FF1D18" w:rsidP="00952A02">
                      <w:pPr>
                        <w:jc w:val="both"/>
                      </w:pPr>
                      <w:r w:rsidRPr="00CF02B3">
                        <w:rPr>
                          <w:rFonts w:ascii="Cambria" w:hAnsi="Cambria" w:cs="Cambria"/>
                          <w:sz w:val="21"/>
                          <w:szCs w:val="21"/>
                        </w:rPr>
                        <w:t> </w:t>
                      </w:r>
                      <w:r w:rsidRPr="00CF02B3">
                        <w:rPr>
                          <w:rFonts w:asciiTheme="minorHAnsi" w:hAnsiTheme="minorHAnsi"/>
                          <w:sz w:val="21"/>
                          <w:szCs w:val="21"/>
                        </w:rPr>
                        <w:t>La crise sanitaire traversée en 2020 a souligné l'importance du logement et son caractère inégalitaire. Pour ceux qui éprouvent du mal à se loger et se chauffer correctement, les effets socio-économiques de la crise risquent fort d'amplifier leurs difficultés. Dans ce contexte, l'ONPE a souhaité mettre un coup de projecteur sur le vécu des personnes qui souffrent de précarité énergétique à travers la parution de cet ouvrage</w:t>
                      </w:r>
                      <w:r w:rsidR="00D2477C">
                        <w:rPr>
                          <w:rFonts w:asciiTheme="minorHAnsi" w:hAnsiTheme="minorHAnsi"/>
                          <w:sz w:val="21"/>
                          <w:szCs w:val="21"/>
                        </w:rPr>
                        <w:t xml:space="preserve"> thématique</w:t>
                      </w:r>
                      <w:r w:rsidRPr="00CF02B3">
                        <w:rPr>
                          <w:rFonts w:asciiTheme="minorHAnsi" w:hAnsiTheme="minorHAnsi"/>
                          <w:sz w:val="21"/>
                          <w:szCs w:val="21"/>
                        </w:rPr>
                        <w:t xml:space="preserve"> </w:t>
                      </w:r>
                      <w:r w:rsidRPr="0032295A">
                        <w:rPr>
                          <w:rFonts w:asciiTheme="minorHAnsi" w:hAnsiTheme="minorHAnsi"/>
                          <w:sz w:val="21"/>
                          <w:szCs w:val="21"/>
                        </w:rPr>
                        <w:t>numérique</w:t>
                      </w:r>
                      <w:r w:rsidRPr="00CF02B3">
                        <w:rPr>
                          <w:rFonts w:asciiTheme="minorHAnsi" w:hAnsiTheme="minorHAnsi"/>
                          <w:sz w:val="21"/>
                          <w:szCs w:val="21"/>
                        </w:rPr>
                        <w:t xml:space="preserve">. "La précarité énergétique au quotidien" est une compilation de 30 témoignages, recueillis par deux </w:t>
                      </w:r>
                      <w:proofErr w:type="gramStart"/>
                      <w:r w:rsidRPr="00CF02B3">
                        <w:rPr>
                          <w:rFonts w:asciiTheme="minorHAnsi" w:hAnsiTheme="minorHAnsi"/>
                          <w:sz w:val="21"/>
                          <w:szCs w:val="21"/>
                        </w:rPr>
                        <w:t>sociologues .</w:t>
                      </w:r>
                      <w:proofErr w:type="gramEnd"/>
                      <w:r w:rsidRPr="00CF02B3">
                        <w:rPr>
                          <w:rFonts w:ascii="Cambria" w:hAnsi="Cambria" w:cs="Cambria"/>
                          <w:sz w:val="21"/>
                          <w:szCs w:val="21"/>
                        </w:rPr>
                        <w:t> </w:t>
                      </w:r>
                      <w:r w:rsidRPr="00CF02B3">
                        <w:rPr>
                          <w:rFonts w:asciiTheme="minorHAnsi" w:hAnsiTheme="minorHAnsi"/>
                          <w:sz w:val="21"/>
                          <w:szCs w:val="21"/>
                        </w:rPr>
                        <w:t xml:space="preserve"> Organisé en dix thématiques, il </w:t>
                      </w:r>
                      <w:r w:rsidR="008718CE">
                        <w:rPr>
                          <w:rFonts w:asciiTheme="minorHAnsi" w:hAnsiTheme="minorHAnsi"/>
                          <w:sz w:val="21"/>
                          <w:szCs w:val="21"/>
                        </w:rPr>
                        <w:t xml:space="preserve">souligne les </w:t>
                      </w:r>
                      <w:r w:rsidRPr="00CF02B3">
                        <w:rPr>
                          <w:rFonts w:asciiTheme="minorHAnsi" w:hAnsiTheme="minorHAnsi"/>
                          <w:sz w:val="21"/>
                          <w:szCs w:val="21"/>
                        </w:rPr>
                        <w:t xml:space="preserve">multiples facettes du phénomène pour mieux le comprendre. Pour les professionnels, l'ouvrage permettra d'enrichir </w:t>
                      </w:r>
                      <w:r w:rsidR="004E7F3F">
                        <w:rPr>
                          <w:rFonts w:asciiTheme="minorHAnsi" w:hAnsiTheme="minorHAnsi"/>
                          <w:sz w:val="21"/>
                          <w:szCs w:val="21"/>
                        </w:rPr>
                        <w:t>leurs connaissances de ces publics</w:t>
                      </w:r>
                      <w:r w:rsidRPr="00CF02B3">
                        <w:rPr>
                          <w:rFonts w:asciiTheme="minorHAnsi" w:hAnsiTheme="minorHAnsi"/>
                          <w:sz w:val="21"/>
                          <w:szCs w:val="21"/>
                        </w:rPr>
                        <w:t xml:space="preserve"> et </w:t>
                      </w:r>
                      <w:bookmarkStart w:id="1" w:name="_GoBack"/>
                      <w:r w:rsidR="004E7F3F" w:rsidRPr="00CF02B3">
                        <w:rPr>
                          <w:rFonts w:asciiTheme="minorHAnsi" w:hAnsiTheme="minorHAnsi"/>
                          <w:sz w:val="21"/>
                          <w:szCs w:val="21"/>
                        </w:rPr>
                        <w:t>d'a</w:t>
                      </w:r>
                      <w:r w:rsidR="004E7F3F">
                        <w:rPr>
                          <w:rFonts w:asciiTheme="minorHAnsi" w:hAnsiTheme="minorHAnsi"/>
                          <w:sz w:val="21"/>
                          <w:szCs w:val="21"/>
                        </w:rPr>
                        <w:t>dap</w:t>
                      </w:r>
                      <w:r w:rsidR="004E7F3F" w:rsidRPr="00CF02B3">
                        <w:rPr>
                          <w:rFonts w:asciiTheme="minorHAnsi" w:hAnsiTheme="minorHAnsi"/>
                          <w:sz w:val="21"/>
                          <w:szCs w:val="21"/>
                        </w:rPr>
                        <w:t xml:space="preserve">ter </w:t>
                      </w:r>
                      <w:r w:rsidR="004E7F3F">
                        <w:rPr>
                          <w:rFonts w:asciiTheme="minorHAnsi" w:hAnsiTheme="minorHAnsi"/>
                          <w:sz w:val="21"/>
                          <w:szCs w:val="21"/>
                        </w:rPr>
                        <w:t>leurs</w:t>
                      </w:r>
                      <w:r w:rsidR="004E7F3F" w:rsidRPr="00CF02B3">
                        <w:rPr>
                          <w:rFonts w:asciiTheme="minorHAnsi" w:hAnsiTheme="minorHAnsi"/>
                          <w:sz w:val="21"/>
                          <w:szCs w:val="21"/>
                        </w:rPr>
                        <w:t xml:space="preserve"> </w:t>
                      </w:r>
                      <w:r w:rsidRPr="00CF02B3">
                        <w:rPr>
                          <w:rFonts w:asciiTheme="minorHAnsi" w:hAnsiTheme="minorHAnsi"/>
                          <w:sz w:val="21"/>
                          <w:szCs w:val="21"/>
                        </w:rPr>
                        <w:t xml:space="preserve">réponses aux situations particulières </w:t>
                      </w:r>
                      <w:r w:rsidR="004E7F3F">
                        <w:rPr>
                          <w:rFonts w:asciiTheme="minorHAnsi" w:hAnsiTheme="minorHAnsi"/>
                          <w:sz w:val="21"/>
                          <w:szCs w:val="21"/>
                        </w:rPr>
                        <w:t>et contrastées</w:t>
                      </w:r>
                      <w:r w:rsidRPr="00CF02B3">
                        <w:rPr>
                          <w:rFonts w:asciiTheme="minorHAnsi" w:hAnsiTheme="minorHAnsi"/>
                          <w:sz w:val="21"/>
                          <w:szCs w:val="21"/>
                        </w:rPr>
                        <w:t>.</w:t>
                      </w:r>
                      <w:bookmarkEnd w:id="1"/>
                    </w:p>
                  </w:txbxContent>
                </v:textbox>
                <w10:wrap type="square" anchorx="margin"/>
              </v:shape>
            </w:pict>
          </mc:Fallback>
        </mc:AlternateContent>
      </w:r>
    </w:p>
    <w:p w14:paraId="1B8E30F5" w14:textId="76E49C67" w:rsidR="00C231CC" w:rsidRDefault="00C231CC" w:rsidP="00C231CC">
      <w:pPr>
        <w:jc w:val="both"/>
        <w:rPr>
          <w:rFonts w:ascii="Marianne" w:hAnsi="Marianne" w:cs="Arial"/>
          <w:b/>
          <w:color w:val="0070C0"/>
          <w:sz w:val="21"/>
          <w:szCs w:val="21"/>
        </w:rPr>
      </w:pPr>
      <w:r w:rsidRPr="00C231CC">
        <w:rPr>
          <w:rFonts w:ascii="Marianne" w:hAnsi="Marianne" w:cs="Arial"/>
          <w:b/>
          <w:color w:val="0070C0"/>
          <w:sz w:val="21"/>
          <w:szCs w:val="21"/>
        </w:rPr>
        <w:t>Les partenaires de l’ONPE</w:t>
      </w:r>
    </w:p>
    <w:p w14:paraId="3B511733" w14:textId="77777777" w:rsidR="00FF1D18" w:rsidRPr="00C231CC" w:rsidRDefault="00FF1D18" w:rsidP="00C231CC">
      <w:pPr>
        <w:jc w:val="both"/>
        <w:rPr>
          <w:rFonts w:ascii="Marianne" w:hAnsi="Marianne" w:cs="Arial"/>
          <w:b/>
          <w:color w:val="0070C0"/>
          <w:sz w:val="21"/>
          <w:szCs w:val="21"/>
        </w:rPr>
      </w:pPr>
    </w:p>
    <w:p w14:paraId="77EC037F" w14:textId="225C8289" w:rsidR="00C231CC" w:rsidRDefault="00464C25" w:rsidP="00FF1D18">
      <w:pPr>
        <w:rPr>
          <w:rFonts w:ascii="Marianne" w:hAnsi="Marianne" w:cs="Arial"/>
          <w:b/>
          <w:bCs/>
          <w:color w:val="005841" w:themeColor="accent1"/>
          <w:sz w:val="22"/>
          <w:szCs w:val="22"/>
        </w:rPr>
      </w:pPr>
      <w:r>
        <w:rPr>
          <w:rFonts w:ascii="Marianne" w:hAnsi="Marianne" w:cs="Arial"/>
          <w:b/>
          <w:bCs/>
          <w:noProof/>
          <w:color w:val="005841" w:themeColor="accent1"/>
          <w:sz w:val="22"/>
          <w:szCs w:val="22"/>
        </w:rPr>
        <w:drawing>
          <wp:inline distT="0" distB="0" distL="0" distR="0" wp14:anchorId="52087518" wp14:editId="7C59D043">
            <wp:extent cx="5072390" cy="255856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068" cy="2572523"/>
                    </a:xfrm>
                    <a:prstGeom prst="rect">
                      <a:avLst/>
                    </a:prstGeom>
                  </pic:spPr>
                </pic:pic>
              </a:graphicData>
            </a:graphic>
          </wp:inline>
        </w:drawing>
      </w:r>
    </w:p>
    <w:p w14:paraId="6CA98DB2" w14:textId="77777777" w:rsidR="00464C25" w:rsidRDefault="00464C25" w:rsidP="00DC12B6">
      <w:pPr>
        <w:rPr>
          <w:rFonts w:ascii="Marianne" w:hAnsi="Marianne" w:cs="Arial"/>
          <w:b/>
          <w:bCs/>
          <w:color w:val="005841" w:themeColor="accent1"/>
          <w:sz w:val="22"/>
          <w:szCs w:val="22"/>
        </w:rPr>
      </w:pPr>
    </w:p>
    <w:p w14:paraId="52979C98" w14:textId="1D5F5899" w:rsidR="00C231CC" w:rsidRDefault="00C231CC" w:rsidP="00DC12B6">
      <w:pPr>
        <w:rPr>
          <w:rFonts w:ascii="Marianne" w:hAnsi="Marianne" w:cs="Arial"/>
          <w:b/>
          <w:bCs/>
          <w:color w:val="005841" w:themeColor="accent1"/>
          <w:sz w:val="22"/>
          <w:szCs w:val="22"/>
        </w:rPr>
      </w:pPr>
    </w:p>
    <w:p w14:paraId="6118D3D0" w14:textId="77777777" w:rsidR="00C231CC" w:rsidRPr="00906F76" w:rsidRDefault="00C231CC" w:rsidP="00C231CC">
      <w:pPr>
        <w:jc w:val="both"/>
        <w:rPr>
          <w:rFonts w:ascii="Marianne" w:hAnsi="Marianne" w:cs="Arial"/>
          <w:b/>
          <w:color w:val="0070C0"/>
          <w:sz w:val="21"/>
          <w:szCs w:val="21"/>
        </w:rPr>
      </w:pPr>
      <w:r w:rsidRPr="00906F76">
        <w:rPr>
          <w:rFonts w:ascii="Marianne" w:hAnsi="Marianne" w:cs="Arial"/>
          <w:b/>
          <w:color w:val="0070C0"/>
          <w:sz w:val="21"/>
          <w:szCs w:val="21"/>
        </w:rPr>
        <w:t xml:space="preserve">Pour en savoir plus </w:t>
      </w:r>
    </w:p>
    <w:p w14:paraId="1082B433" w14:textId="77777777" w:rsidR="00C231CC" w:rsidRPr="00F860D7" w:rsidRDefault="00C231CC" w:rsidP="00C231CC">
      <w:pPr>
        <w:jc w:val="both"/>
        <w:rPr>
          <w:rFonts w:ascii="Arial" w:hAnsi="Arial" w:cs="Arial"/>
          <w:b/>
          <w:sz w:val="20"/>
          <w:szCs w:val="20"/>
        </w:rPr>
      </w:pPr>
    </w:p>
    <w:p w14:paraId="1E18E722" w14:textId="60BB3DEF" w:rsidR="00F860D7" w:rsidRPr="00F860D7" w:rsidRDefault="00F860D7" w:rsidP="00F860D7">
      <w:pPr>
        <w:pStyle w:val="Paragraphedeliste"/>
        <w:numPr>
          <w:ilvl w:val="0"/>
          <w:numId w:val="30"/>
        </w:numPr>
        <w:rPr>
          <w:rFonts w:asciiTheme="majorHAnsi" w:hAnsiTheme="majorHAnsi"/>
        </w:rPr>
      </w:pPr>
      <w:r w:rsidRPr="00F860D7">
        <w:rPr>
          <w:rFonts w:asciiTheme="majorHAnsi" w:hAnsiTheme="majorHAnsi"/>
        </w:rPr>
        <w:t>Tableau de bord de la précarité énergétique - édition 2020</w:t>
      </w:r>
      <w:r w:rsidRPr="00F860D7">
        <w:rPr>
          <w:rFonts w:ascii="Calibri" w:hAnsi="Calibri" w:cs="Calibri"/>
        </w:rPr>
        <w:t> </w:t>
      </w:r>
      <w:r w:rsidRPr="00F860D7">
        <w:rPr>
          <w:rFonts w:asciiTheme="majorHAnsi" w:hAnsiTheme="majorHAnsi"/>
        </w:rPr>
        <w:t xml:space="preserve">: </w:t>
      </w:r>
      <w:hyperlink r:id="rId12" w:history="1">
        <w:r w:rsidRPr="00F860D7">
          <w:rPr>
            <w:rStyle w:val="Lienhypertexte"/>
            <w:rFonts w:asciiTheme="majorHAnsi" w:hAnsiTheme="majorHAnsi"/>
            <w:color w:val="auto"/>
          </w:rPr>
          <w:t>https://onpe.org/tableau_de_bord/tableau_de_bord_de_la_precarite_energetique_edition_2020_2eme_semestre</w:t>
        </w:r>
      </w:hyperlink>
    </w:p>
    <w:p w14:paraId="4D8E4494" w14:textId="77777777" w:rsidR="00F860D7" w:rsidRPr="00F860D7" w:rsidRDefault="00F860D7" w:rsidP="00F860D7">
      <w:pPr>
        <w:pStyle w:val="Paragraphedeliste"/>
        <w:numPr>
          <w:ilvl w:val="0"/>
          <w:numId w:val="30"/>
        </w:numPr>
        <w:spacing w:line="240" w:lineRule="auto"/>
        <w:contextualSpacing w:val="0"/>
      </w:pPr>
      <w:r w:rsidRPr="00F860D7">
        <w:t>Chiffres clés de la précarité énergétique 2020</w:t>
      </w:r>
      <w:r w:rsidRPr="00F860D7">
        <w:rPr>
          <w:rFonts w:ascii="Calibri" w:hAnsi="Calibri" w:cs="Calibri"/>
        </w:rPr>
        <w:t> </w:t>
      </w:r>
      <w:r w:rsidRPr="00F860D7">
        <w:t xml:space="preserve">: </w:t>
      </w:r>
      <w:hyperlink r:id="rId13" w:history="1">
        <w:r w:rsidRPr="00F860D7">
          <w:rPr>
            <w:rStyle w:val="Lienhypertexte"/>
            <w:color w:val="auto"/>
          </w:rPr>
          <w:t>https://onpe.org/chiffres_cles/chiffres_cles_de_la_precarite_energetique_2020</w:t>
        </w:r>
      </w:hyperlink>
    </w:p>
    <w:p w14:paraId="4501487A" w14:textId="4B49A480" w:rsidR="00DA3309" w:rsidRPr="00F860D7" w:rsidRDefault="00F860D7" w:rsidP="00F860D7">
      <w:pPr>
        <w:pStyle w:val="Paragraphedeliste"/>
        <w:numPr>
          <w:ilvl w:val="0"/>
          <w:numId w:val="30"/>
        </w:numPr>
        <w:jc w:val="both"/>
        <w:rPr>
          <w:rFonts w:ascii="Marianne" w:hAnsi="Marianne"/>
          <w:b/>
          <w:bCs/>
        </w:rPr>
      </w:pPr>
      <w:r w:rsidRPr="00F860D7">
        <w:t>«</w:t>
      </w:r>
      <w:r w:rsidRPr="00F860D7">
        <w:rPr>
          <w:rFonts w:ascii="Calibri" w:hAnsi="Calibri" w:cs="Calibri"/>
        </w:rPr>
        <w:t> </w:t>
      </w:r>
      <w:r w:rsidRPr="00F860D7">
        <w:t>La pr</w:t>
      </w:r>
      <w:r w:rsidRPr="00F860D7">
        <w:rPr>
          <w:rFonts w:ascii="Marianne" w:hAnsi="Marianne" w:cs="Marianne"/>
        </w:rPr>
        <w:t>é</w:t>
      </w:r>
      <w:r w:rsidRPr="00F860D7">
        <w:t>carit</w:t>
      </w:r>
      <w:r w:rsidRPr="00F860D7">
        <w:rPr>
          <w:rFonts w:ascii="Marianne" w:hAnsi="Marianne" w:cs="Marianne"/>
        </w:rPr>
        <w:t>é</w:t>
      </w:r>
      <w:r w:rsidRPr="00F860D7">
        <w:t xml:space="preserve"> </w:t>
      </w:r>
      <w:r w:rsidRPr="00F860D7">
        <w:rPr>
          <w:rFonts w:ascii="Marianne" w:hAnsi="Marianne" w:cs="Marianne"/>
        </w:rPr>
        <w:t>é</w:t>
      </w:r>
      <w:r w:rsidRPr="00F860D7">
        <w:t>nerg</w:t>
      </w:r>
      <w:r w:rsidRPr="00F860D7">
        <w:rPr>
          <w:rFonts w:ascii="Marianne" w:hAnsi="Marianne" w:cs="Marianne"/>
        </w:rPr>
        <w:t>é</w:t>
      </w:r>
      <w:r w:rsidRPr="00F860D7">
        <w:t>tique au quotidien</w:t>
      </w:r>
      <w:r w:rsidRPr="00F860D7">
        <w:rPr>
          <w:rFonts w:ascii="Calibri" w:hAnsi="Calibri" w:cs="Calibri"/>
        </w:rPr>
        <w:t> </w:t>
      </w:r>
      <w:r w:rsidRPr="00F860D7">
        <w:rPr>
          <w:rFonts w:ascii="Marianne" w:hAnsi="Marianne" w:cs="Marianne"/>
        </w:rPr>
        <w:t>»</w:t>
      </w:r>
      <w:r w:rsidRPr="00F860D7">
        <w:t>, l</w:t>
      </w:r>
      <w:r w:rsidRPr="00F860D7">
        <w:rPr>
          <w:rFonts w:ascii="Marianne" w:hAnsi="Marianne" w:cs="Marianne"/>
        </w:rPr>
        <w:t>’</w:t>
      </w:r>
      <w:r w:rsidRPr="00F860D7">
        <w:t>ouvrage th</w:t>
      </w:r>
      <w:r w:rsidRPr="00F860D7">
        <w:rPr>
          <w:rFonts w:ascii="Marianne" w:hAnsi="Marianne" w:cs="Marianne"/>
        </w:rPr>
        <w:t>é</w:t>
      </w:r>
      <w:r w:rsidRPr="00F860D7">
        <w:t>matique num</w:t>
      </w:r>
      <w:r w:rsidRPr="00F860D7">
        <w:rPr>
          <w:rFonts w:ascii="Marianne" w:hAnsi="Marianne" w:cs="Marianne"/>
        </w:rPr>
        <w:t>é</w:t>
      </w:r>
      <w:r w:rsidRPr="00F860D7">
        <w:t>rique de l</w:t>
      </w:r>
      <w:r w:rsidRPr="00F860D7">
        <w:rPr>
          <w:rFonts w:ascii="Marianne" w:hAnsi="Marianne" w:cs="Marianne"/>
        </w:rPr>
        <w:t>’</w:t>
      </w:r>
      <w:r w:rsidRPr="00F860D7">
        <w:t>ONPE</w:t>
      </w:r>
      <w:r w:rsidRPr="00F860D7">
        <w:rPr>
          <w:rFonts w:ascii="Calibri" w:hAnsi="Calibri" w:cs="Calibri"/>
        </w:rPr>
        <w:t> </w:t>
      </w:r>
      <w:r w:rsidRPr="00F860D7">
        <w:t xml:space="preserve">: : </w:t>
      </w:r>
      <w:hyperlink r:id="rId14" w:history="1">
        <w:r w:rsidRPr="00F860D7">
          <w:rPr>
            <w:rStyle w:val="Lienhypertexte"/>
            <w:color w:val="auto"/>
          </w:rPr>
          <w:t>https://fr.calameo.com/read/0065628104c3ea824b46f</w:t>
        </w:r>
      </w:hyperlink>
    </w:p>
    <w:p w14:paraId="63389572" w14:textId="77777777" w:rsidR="00F860D7" w:rsidRPr="00F860D7" w:rsidRDefault="00F860D7" w:rsidP="00F860D7">
      <w:pPr>
        <w:pStyle w:val="Paragraphedeliste"/>
        <w:jc w:val="both"/>
        <w:rPr>
          <w:rFonts w:ascii="Marianne" w:hAnsi="Marianne"/>
          <w:b/>
          <w:bCs/>
          <w:sz w:val="21"/>
          <w:szCs w:val="21"/>
        </w:rPr>
      </w:pPr>
    </w:p>
    <w:tbl>
      <w:tblPr>
        <w:tblStyle w:val="Grilledutableau"/>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629"/>
        <w:gridCol w:w="902"/>
        <w:gridCol w:w="2486"/>
        <w:gridCol w:w="479"/>
        <w:gridCol w:w="239"/>
        <w:gridCol w:w="479"/>
        <w:gridCol w:w="239"/>
        <w:gridCol w:w="484"/>
      </w:tblGrid>
      <w:tr w:rsidR="000C53F3" w:rsidRPr="00D43994" w14:paraId="45280A65" w14:textId="77777777" w:rsidTr="00FF1D18">
        <w:trPr>
          <w:trHeight w:hRule="exact" w:val="164"/>
        </w:trPr>
        <w:tc>
          <w:tcPr>
            <w:tcW w:w="9937" w:type="dxa"/>
            <w:gridSpan w:val="8"/>
          </w:tcPr>
          <w:p w14:paraId="2186A300" w14:textId="77777777" w:rsidR="000C53F3" w:rsidRPr="00D43994" w:rsidRDefault="000C53F3" w:rsidP="000C53F3"/>
        </w:tc>
      </w:tr>
      <w:tr w:rsidR="000C53F3" w:rsidRPr="001A5DDF" w14:paraId="7C3E3FC3" w14:textId="77777777" w:rsidTr="00FF1D18">
        <w:trPr>
          <w:trHeight w:val="111"/>
        </w:trPr>
        <w:tc>
          <w:tcPr>
            <w:tcW w:w="4629" w:type="dxa"/>
            <w:vAlign w:val="bottom"/>
          </w:tcPr>
          <w:p w14:paraId="2C23A4E7" w14:textId="77777777" w:rsidR="000C53F3" w:rsidRDefault="000C53F3" w:rsidP="000C53F3">
            <w:pPr>
              <w:pStyle w:val="Texte-Intituldeladirection"/>
              <w:framePr w:w="0" w:hRule="auto" w:wrap="auto" w:vAnchor="margin" w:hAnchor="text" w:xAlign="left" w:yAlign="inline"/>
            </w:pPr>
            <w:r>
              <w:t>ADEME</w:t>
            </w:r>
          </w:p>
          <w:p w14:paraId="6E79EE15" w14:textId="77777777" w:rsidR="000C53F3" w:rsidRDefault="000C53F3" w:rsidP="000C53F3">
            <w:pPr>
              <w:pStyle w:val="Texte-Tl"/>
              <w:framePr w:w="0" w:hRule="auto" w:wrap="auto" w:vAnchor="margin" w:hAnchor="text" w:xAlign="left" w:yAlign="inline"/>
            </w:pPr>
            <w:r>
              <w:t xml:space="preserve">Tél : </w:t>
            </w:r>
            <w:r w:rsidRPr="00D43994">
              <w:t>01 58 47 81 28</w:t>
            </w:r>
          </w:p>
          <w:p w14:paraId="56AF965C" w14:textId="77777777" w:rsidR="000C53F3" w:rsidRDefault="000C53F3" w:rsidP="000C53F3">
            <w:pPr>
              <w:pStyle w:val="Texte-Ml"/>
              <w:framePr w:w="0" w:hRule="auto" w:wrap="auto" w:vAnchor="margin" w:hAnchor="text" w:xAlign="left" w:yAlign="inline"/>
            </w:pPr>
            <w:r>
              <w:t xml:space="preserve">Mél : </w:t>
            </w:r>
            <w:r w:rsidRPr="00D43994">
              <w:t>ademepresse@havas.com</w:t>
            </w:r>
          </w:p>
          <w:p w14:paraId="292835A5" w14:textId="77777777" w:rsidR="000C53F3" w:rsidRPr="00BB17AC" w:rsidRDefault="000C53F3" w:rsidP="000C53F3">
            <w:pPr>
              <w:pStyle w:val="Texte-Pieddepage"/>
              <w:framePr w:w="0" w:hRule="auto" w:wrap="auto" w:vAnchor="margin" w:hAnchor="text" w:xAlign="left" w:yAlign="inline"/>
              <w:rPr>
                <w:lang w:val="en-GB"/>
              </w:rPr>
            </w:pPr>
            <w:r>
              <w:rPr>
                <w:lang w:val="en-GB"/>
              </w:rPr>
              <w:t xml:space="preserve">Service de </w:t>
            </w:r>
            <w:proofErr w:type="spellStart"/>
            <w:r>
              <w:rPr>
                <w:lang w:val="en-GB"/>
              </w:rPr>
              <w:t>Presse</w:t>
            </w:r>
            <w:proofErr w:type="spellEnd"/>
          </w:p>
        </w:tc>
        <w:tc>
          <w:tcPr>
            <w:tcW w:w="902" w:type="dxa"/>
            <w:vAlign w:val="bottom"/>
          </w:tcPr>
          <w:p w14:paraId="069EB5D7" w14:textId="77777777" w:rsidR="000C53F3" w:rsidRPr="003F14FD" w:rsidRDefault="000C53F3" w:rsidP="000C53F3">
            <w:pPr>
              <w:pStyle w:val="Pagination"/>
              <w:framePr w:w="0" w:hRule="auto" w:wrap="auto" w:vAnchor="margin" w:hAnchor="text" w:xAlign="left" w:yAlign="inline"/>
              <w:rPr>
                <w:lang w:val="fr-FR"/>
              </w:rPr>
            </w:pPr>
          </w:p>
        </w:tc>
        <w:tc>
          <w:tcPr>
            <w:tcW w:w="4405" w:type="dxa"/>
            <w:gridSpan w:val="6"/>
            <w:vAlign w:val="bottom"/>
          </w:tcPr>
          <w:p w14:paraId="11B2A3BE" w14:textId="77777777" w:rsidR="000C53F3" w:rsidRDefault="000C53F3" w:rsidP="000C53F3">
            <w:pPr>
              <w:pStyle w:val="Texte-Adresseligne1"/>
              <w:framePr w:w="0" w:hRule="auto" w:wrap="auto" w:vAnchor="margin" w:hAnchor="text" w:xAlign="left" w:yAlign="inline"/>
            </w:pPr>
            <w:r>
              <w:t>155 bis, Avenue Pierre Brossolette</w:t>
            </w:r>
          </w:p>
          <w:p w14:paraId="0D407111" w14:textId="77777777" w:rsidR="000C53F3" w:rsidRPr="003F14FD" w:rsidRDefault="000C53F3" w:rsidP="000C53F3">
            <w:pPr>
              <w:pStyle w:val="Texte-Adresseligne2"/>
              <w:framePr w:w="0" w:hRule="auto" w:wrap="auto" w:vAnchor="margin" w:hAnchor="text" w:xAlign="left" w:yAlign="inline"/>
            </w:pPr>
            <w:r>
              <w:t xml:space="preserve">92541 Montrouge Cedex </w:t>
            </w:r>
          </w:p>
        </w:tc>
      </w:tr>
      <w:tr w:rsidR="000C53F3" w:rsidRPr="001A5DDF" w14:paraId="3D9FE1F4" w14:textId="77777777" w:rsidTr="00FF1D18">
        <w:trPr>
          <w:trHeight w:hRule="exact" w:val="260"/>
        </w:trPr>
        <w:tc>
          <w:tcPr>
            <w:tcW w:w="9937" w:type="dxa"/>
            <w:gridSpan w:val="8"/>
          </w:tcPr>
          <w:p w14:paraId="7B210A95" w14:textId="77777777" w:rsidR="000C53F3" w:rsidRPr="003F14FD" w:rsidRDefault="000C53F3" w:rsidP="000C53F3"/>
        </w:tc>
      </w:tr>
      <w:tr w:rsidR="000C53F3" w:rsidRPr="001A5DDF" w14:paraId="4700A273" w14:textId="77777777" w:rsidTr="00FF1D18">
        <w:trPr>
          <w:trHeight w:hRule="exact" w:val="280"/>
        </w:trPr>
        <w:tc>
          <w:tcPr>
            <w:tcW w:w="8017" w:type="dxa"/>
            <w:gridSpan w:val="3"/>
          </w:tcPr>
          <w:p w14:paraId="39AC0FCE" w14:textId="69A593C6" w:rsidR="000C53F3" w:rsidRPr="003F14FD" w:rsidRDefault="00494FBB" w:rsidP="00A00666">
            <w:pPr>
              <w:jc w:val="right"/>
            </w:pPr>
            <w:r w:rsidRPr="00313758">
              <w:rPr>
                <w:rFonts w:ascii="Arial" w:hAnsi="Arial" w:cs="Arial"/>
                <w:noProof/>
                <w:sz w:val="22"/>
                <w:szCs w:val="22"/>
              </w:rPr>
              <w:drawing>
                <wp:anchor distT="0" distB="0" distL="114300" distR="114300" simplePos="0" relativeHeight="251661312" behindDoc="0" locked="0" layoutInCell="1" allowOverlap="1" wp14:anchorId="6B2164BE" wp14:editId="426B8C22">
                  <wp:simplePos x="0" y="0"/>
                  <wp:positionH relativeFrom="column">
                    <wp:posOffset>4799965</wp:posOffset>
                  </wp:positionH>
                  <wp:positionV relativeFrom="paragraph">
                    <wp:posOffset>76200</wp:posOffset>
                  </wp:positionV>
                  <wp:extent cx="185420" cy="161925"/>
                  <wp:effectExtent l="0" t="0" r="5080" b="5715"/>
                  <wp:wrapSquare wrapText="bothSides"/>
                  <wp:docPr id="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42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666" w:rsidRPr="00313758">
              <w:rPr>
                <w:rFonts w:ascii="Arial" w:hAnsi="Arial" w:cs="Arial"/>
                <w:b/>
                <w:color w:val="000000"/>
                <w:sz w:val="22"/>
                <w:szCs w:val="22"/>
              </w:rPr>
              <w:t xml:space="preserve"> </w:t>
            </w:r>
            <w:r w:rsidR="00A00666">
              <w:t xml:space="preserve">  </w:t>
            </w:r>
          </w:p>
        </w:tc>
        <w:tc>
          <w:tcPr>
            <w:tcW w:w="479" w:type="dxa"/>
            <w:vAlign w:val="center"/>
          </w:tcPr>
          <w:p w14:paraId="18E7143A" w14:textId="2C418C06" w:rsidR="000C53F3" w:rsidRPr="003F14FD" w:rsidRDefault="00A00666" w:rsidP="000C53F3">
            <w:pPr>
              <w:jc w:val="center"/>
            </w:pPr>
            <w:r w:rsidRPr="00313758">
              <w:rPr>
                <w:rFonts w:ascii="Arial" w:hAnsi="Arial" w:cs="Arial"/>
                <w:noProof/>
                <w:sz w:val="22"/>
                <w:szCs w:val="22"/>
              </w:rPr>
              <w:drawing>
                <wp:inline distT="0" distB="0" distL="0" distR="0" wp14:anchorId="7CD26DBC" wp14:editId="1702D670">
                  <wp:extent cx="161925" cy="161925"/>
                  <wp:effectExtent l="0" t="0" r="0" b="0"/>
                  <wp:docPr id="24"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239" w:type="dxa"/>
          </w:tcPr>
          <w:p w14:paraId="73FFA5FF" w14:textId="55EBE12E" w:rsidR="000C53F3" w:rsidRPr="003F14FD" w:rsidRDefault="000C53F3" w:rsidP="000C53F3"/>
        </w:tc>
        <w:tc>
          <w:tcPr>
            <w:tcW w:w="479" w:type="dxa"/>
            <w:vAlign w:val="center"/>
          </w:tcPr>
          <w:p w14:paraId="319018EE" w14:textId="77777777" w:rsidR="000C53F3" w:rsidRPr="003F14FD" w:rsidRDefault="00A00666" w:rsidP="000C53F3">
            <w:pPr>
              <w:jc w:val="center"/>
            </w:pPr>
            <w:r w:rsidRPr="00313758">
              <w:rPr>
                <w:rFonts w:ascii="Arial" w:hAnsi="Arial" w:cs="Arial"/>
                <w:noProof/>
                <w:sz w:val="22"/>
                <w:szCs w:val="22"/>
              </w:rPr>
              <w:drawing>
                <wp:inline distT="0" distB="0" distL="0" distR="0" wp14:anchorId="4236E94D" wp14:editId="4FA10E95">
                  <wp:extent cx="173355" cy="173355"/>
                  <wp:effectExtent l="0" t="0" r="0" b="0"/>
                  <wp:docPr id="23" name="Image 30" descr="Résultat de recherche d'images pour &quot;linkedin logo&quot;">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0" descr="Résultat de recherche d'images pour &quot;linkedin logo&quot;">
                            <a:hlinkClick r:id="rId17"/>
                          </pic:cNvPr>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239" w:type="dxa"/>
          </w:tcPr>
          <w:p w14:paraId="00192E84" w14:textId="77777777" w:rsidR="000C53F3" w:rsidRPr="003F14FD" w:rsidRDefault="000C53F3" w:rsidP="000C53F3"/>
        </w:tc>
        <w:tc>
          <w:tcPr>
            <w:tcW w:w="481" w:type="dxa"/>
            <w:vAlign w:val="center"/>
          </w:tcPr>
          <w:p w14:paraId="611A3F70" w14:textId="77777777" w:rsidR="000C53F3" w:rsidRPr="003F14FD" w:rsidRDefault="00A00666" w:rsidP="000C53F3">
            <w:pPr>
              <w:jc w:val="center"/>
            </w:pPr>
            <w:r w:rsidRPr="00313758">
              <w:rPr>
                <w:rFonts w:ascii="Arial" w:hAnsi="Arial" w:cs="Arial"/>
                <w:noProof/>
                <w:sz w:val="22"/>
                <w:szCs w:val="22"/>
              </w:rPr>
              <w:drawing>
                <wp:inline distT="0" distB="0" distL="0" distR="0" wp14:anchorId="70B93B46" wp14:editId="0D23E1C5">
                  <wp:extent cx="231775" cy="173355"/>
                  <wp:effectExtent l="0" t="0" r="0" b="0"/>
                  <wp:docPr id="22"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775" cy="173355"/>
                          </a:xfrm>
                          <a:prstGeom prst="rect">
                            <a:avLst/>
                          </a:prstGeom>
                          <a:noFill/>
                          <a:ln>
                            <a:noFill/>
                          </a:ln>
                        </pic:spPr>
                      </pic:pic>
                    </a:graphicData>
                  </a:graphic>
                </wp:inline>
              </w:drawing>
            </w:r>
          </w:p>
        </w:tc>
      </w:tr>
      <w:tr w:rsidR="000C53F3" w:rsidRPr="001A5DDF" w14:paraId="02C1E122" w14:textId="77777777" w:rsidTr="00FF1D18">
        <w:trPr>
          <w:trHeight w:hRule="exact" w:val="111"/>
        </w:trPr>
        <w:tc>
          <w:tcPr>
            <w:tcW w:w="9937" w:type="dxa"/>
            <w:gridSpan w:val="8"/>
          </w:tcPr>
          <w:p w14:paraId="7E64F96E" w14:textId="00D4CB61" w:rsidR="00540A3F" w:rsidRPr="003F14FD" w:rsidRDefault="00540A3F" w:rsidP="000C53F3"/>
        </w:tc>
      </w:tr>
    </w:tbl>
    <w:p w14:paraId="0062E33B" w14:textId="77777777" w:rsidR="00AD090B" w:rsidRDefault="00AD090B" w:rsidP="00AD090B">
      <w:pPr>
        <w:rPr>
          <w:rFonts w:ascii="Marianne" w:hAnsi="Marianne"/>
          <w:b/>
          <w:bCs/>
          <w:sz w:val="21"/>
          <w:szCs w:val="21"/>
        </w:rPr>
      </w:pPr>
    </w:p>
    <w:p w14:paraId="3FFA0BD7" w14:textId="598C8F50" w:rsidR="00AD090B" w:rsidRPr="00DC12B6" w:rsidRDefault="00AD090B" w:rsidP="00AD090B">
      <w:pPr>
        <w:rPr>
          <w:rFonts w:ascii="Marianne" w:hAnsi="Marianne"/>
          <w:sz w:val="21"/>
          <w:szCs w:val="21"/>
        </w:rPr>
      </w:pPr>
      <w:r w:rsidRPr="00DC12B6">
        <w:rPr>
          <w:rFonts w:ascii="Marianne" w:hAnsi="Marianne"/>
          <w:b/>
          <w:bCs/>
          <w:sz w:val="21"/>
          <w:szCs w:val="21"/>
        </w:rPr>
        <w:t>L’ADEME EN BREF</w:t>
      </w:r>
      <w:r w:rsidRPr="00DC12B6">
        <w:rPr>
          <w:b/>
          <w:bCs/>
          <w:sz w:val="21"/>
          <w:szCs w:val="21"/>
        </w:rPr>
        <w:t> </w:t>
      </w:r>
    </w:p>
    <w:p w14:paraId="76A50B52" w14:textId="77777777" w:rsidR="00AD090B" w:rsidRPr="00DC12B6" w:rsidRDefault="00AD090B" w:rsidP="00FF1D18">
      <w:pPr>
        <w:rPr>
          <w:rFonts w:ascii="Marianne" w:hAnsi="Marianne"/>
          <w:sz w:val="21"/>
          <w:szCs w:val="21"/>
        </w:rPr>
      </w:pPr>
      <w:r w:rsidRPr="00DC12B6">
        <w:rPr>
          <w:rFonts w:ascii="Marianne" w:hAnsi="Marianne"/>
          <w:sz w:val="21"/>
          <w:szCs w:val="21"/>
        </w:rPr>
        <w:t>À l’ADEME - l’Agence de la transition écologique -, nous sommes résolument engagés dans la lutte contre le réchauffement climatique et la dégradation des ressources.</w:t>
      </w:r>
      <w:r w:rsidRPr="00DC12B6">
        <w:rPr>
          <w:rFonts w:ascii="Marianne" w:hAnsi="Marianne"/>
          <w:sz w:val="21"/>
          <w:szCs w:val="21"/>
        </w:rPr>
        <w:br/>
        <w:t>Sur tous les fronts, nous mobilisons les citoyens, les acteurs économiques et les territoires, leur donnons les moyens de progresser vers une société économe en ressources, plus sobre en carbone, plus juste et harmonieuse.</w:t>
      </w:r>
      <w:r w:rsidRPr="00DC12B6">
        <w:rPr>
          <w:rFonts w:ascii="Marianne" w:hAnsi="Marianne"/>
          <w:sz w:val="21"/>
          <w:szCs w:val="21"/>
        </w:rPr>
        <w:br/>
        <w:t xml:space="preserve">Dans tous les domaines - énergie, économie circulaire, alimentation, mobilité, qualité de l’air,  </w:t>
      </w:r>
      <w:r w:rsidRPr="00DC12B6">
        <w:rPr>
          <w:rFonts w:ascii="Marianne" w:hAnsi="Marianne"/>
          <w:sz w:val="21"/>
          <w:szCs w:val="21"/>
        </w:rPr>
        <w:lastRenderedPageBreak/>
        <w:t>adaptation au changement climatique, sols… - nous conseillons, facilitons et aidons au financement de nombreux projets, de la recherche jusqu’au partage des solutions.</w:t>
      </w:r>
      <w:r w:rsidRPr="00DC12B6">
        <w:rPr>
          <w:rFonts w:ascii="Marianne" w:hAnsi="Marianne"/>
          <w:sz w:val="21"/>
          <w:szCs w:val="21"/>
        </w:rPr>
        <w:br/>
        <w:t>À tous les niveaux, nous mettons nos capacités d’expertise et de prospective au service des politiques publiques.</w:t>
      </w:r>
      <w:r w:rsidRPr="00DC12B6">
        <w:rPr>
          <w:rFonts w:ascii="Marianne" w:hAnsi="Marianne"/>
          <w:sz w:val="21"/>
          <w:szCs w:val="21"/>
        </w:rPr>
        <w:br/>
      </w:r>
      <w:r w:rsidRPr="00DC12B6">
        <w:rPr>
          <w:rFonts w:ascii="Marianne" w:hAnsi="Marianne"/>
          <w:sz w:val="21"/>
          <w:szCs w:val="21"/>
        </w:rPr>
        <w:br/>
        <w:t>L’ADEME est un établissement public sous la tutelle du ministère de la Transition écologique et du ministère de l’Enseignement supérieur, de la Recherche et de l’Innovation.</w:t>
      </w:r>
    </w:p>
    <w:p w14:paraId="7C73B6D3" w14:textId="77777777" w:rsidR="00486B88" w:rsidRPr="00DC12B6" w:rsidRDefault="00095558" w:rsidP="00FF1D18">
      <w:pPr>
        <w:jc w:val="both"/>
        <w:rPr>
          <w:rStyle w:val="Lienhypertexte"/>
          <w:rFonts w:ascii="Marianne" w:hAnsi="Marianne"/>
          <w:sz w:val="21"/>
          <w:szCs w:val="21"/>
        </w:rPr>
      </w:pPr>
      <w:hyperlink r:id="rId20" w:history="1">
        <w:r w:rsidR="00AD090B" w:rsidRPr="00DC12B6">
          <w:rPr>
            <w:rStyle w:val="Lienhypertexte"/>
            <w:rFonts w:ascii="Marianne" w:hAnsi="Marianne"/>
            <w:sz w:val="21"/>
            <w:szCs w:val="21"/>
          </w:rPr>
          <w:t>www.ademe.fr</w:t>
        </w:r>
      </w:hyperlink>
    </w:p>
    <w:p w14:paraId="668D18BE" w14:textId="76C19B67" w:rsidR="00EA252C" w:rsidRPr="00DC12B6" w:rsidRDefault="00095558" w:rsidP="00FF1D18">
      <w:pPr>
        <w:jc w:val="both"/>
        <w:rPr>
          <w:rFonts w:ascii="Marianne" w:hAnsi="Marianne" w:cs="Arial"/>
          <w:b/>
          <w:sz w:val="21"/>
          <w:szCs w:val="21"/>
        </w:rPr>
      </w:pPr>
      <w:hyperlink r:id="rId21" w:history="1">
        <w:r w:rsidR="00AD090B" w:rsidRPr="00DC12B6">
          <w:rPr>
            <w:rFonts w:ascii="Marianne" w:hAnsi="Marianne"/>
            <w:color w:val="0000FF"/>
            <w:sz w:val="21"/>
            <w:szCs w:val="21"/>
            <w:u w:val="single"/>
          </w:rPr>
          <w:br/>
        </w:r>
        <w:r w:rsidR="00AD090B" w:rsidRPr="00DC12B6">
          <w:rPr>
            <w:rFonts w:ascii="Marianne" w:hAnsi="Marianne"/>
            <w:noProof/>
            <w:color w:val="0000FF"/>
            <w:sz w:val="21"/>
            <w:szCs w:val="21"/>
          </w:rPr>
          <w:drawing>
            <wp:inline distT="0" distB="0" distL="0" distR="0" wp14:anchorId="6ADE7F28" wp14:editId="74C100FD">
              <wp:extent cx="251460" cy="213360"/>
              <wp:effectExtent l="0" t="0" r="0" b="0"/>
              <wp:docPr id="6" name="Image 6"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51460" cy="213360"/>
                      </a:xfrm>
                      <a:prstGeom prst="rect">
                        <a:avLst/>
                      </a:prstGeom>
                      <a:noFill/>
                      <a:ln>
                        <a:noFill/>
                      </a:ln>
                    </pic:spPr>
                  </pic:pic>
                </a:graphicData>
              </a:graphic>
            </wp:inline>
          </w:drawing>
        </w:r>
      </w:hyperlink>
      <w:hyperlink r:id="rId24" w:history="1">
        <w:r w:rsidR="00AD090B" w:rsidRPr="00DC12B6">
          <w:rPr>
            <w:rStyle w:val="Lienhypertexte"/>
            <w:rFonts w:ascii="Marianne" w:hAnsi="Marianne"/>
            <w:sz w:val="21"/>
            <w:szCs w:val="21"/>
          </w:rPr>
          <w:t>@</w:t>
        </w:r>
        <w:proofErr w:type="spellStart"/>
        <w:r w:rsidR="00AD090B" w:rsidRPr="00DC12B6">
          <w:rPr>
            <w:rStyle w:val="Lienhypertexte"/>
            <w:rFonts w:ascii="Marianne" w:hAnsi="Marianne"/>
            <w:sz w:val="21"/>
            <w:szCs w:val="21"/>
          </w:rPr>
          <w:t>ademe</w:t>
        </w:r>
        <w:proofErr w:type="spellEnd"/>
      </w:hyperlink>
      <w:r w:rsidR="008E1230" w:rsidRPr="00DC12B6">
        <w:rPr>
          <w:rFonts w:ascii="Marianne" w:eastAsia="Marianne" w:hAnsi="Marianne" w:cs="Marianne"/>
          <w:sz w:val="21"/>
          <w:szCs w:val="21"/>
        </w:rPr>
        <w:t xml:space="preserve"> </w:t>
      </w:r>
    </w:p>
    <w:sectPr w:rsidR="00EA252C" w:rsidRPr="00DC12B6" w:rsidSect="005E470A">
      <w:footerReference w:type="even" r:id="rId25"/>
      <w:footerReference w:type="default" r:id="rId26"/>
      <w:headerReference w:type="first" r:id="rId27"/>
      <w:footerReference w:type="first" r:id="rId28"/>
      <w:type w:val="continuous"/>
      <w:pgSz w:w="11906" w:h="16838" w:code="9"/>
      <w:pgMar w:top="936" w:right="964" w:bottom="567" w:left="96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7E042" w14:textId="77777777" w:rsidR="00884429" w:rsidRDefault="00884429" w:rsidP="00F51D4C">
      <w:r>
        <w:separator/>
      </w:r>
    </w:p>
  </w:endnote>
  <w:endnote w:type="continuationSeparator" w:id="0">
    <w:p w14:paraId="2594E38C" w14:textId="77777777" w:rsidR="00884429" w:rsidRDefault="00884429"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怀"/>
    <w:panose1 w:val="02000000000000000000"/>
    <w:charset w:val="00"/>
    <w:family w:val="modern"/>
    <w:notTrueType/>
    <w:pitch w:val="variable"/>
    <w:sig w:usb0="0000000F"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rianne Light">
    <w:altName w:val="Times New Roman"/>
    <w:panose1 w:val="02000000000000000000"/>
    <w:charset w:val="00"/>
    <w:family w:val="modern"/>
    <w:notTrueType/>
    <w:pitch w:val="variable"/>
    <w:sig w:usb0="0000000F" w:usb1="00000000" w:usb2="00000000" w:usb3="00000000" w:csb0="00000003" w:csb1="00000000"/>
  </w:font>
  <w:font w:name="Frutiger LT Std 45 Light">
    <w:altName w:val="Century Gothic"/>
    <w:charset w:val="00"/>
    <w:family w:val="swiss"/>
    <w:pitch w:val="variable"/>
    <w:sig w:usb0="800000AF" w:usb1="4000204A" w:usb2="00000000" w:usb3="00000000" w:csb0="00000001" w:csb1="00000000"/>
  </w:font>
  <w:font w:name="Sohoma">
    <w:altName w:val="MV Boli"/>
    <w:charset w:val="00"/>
    <w:family w:val="roman"/>
    <w:pitch w:val="variable"/>
    <w:sig w:usb0="E00000AF" w:usb1="5000205B" w:usb2="00000000" w:usb3="00000000" w:csb0="00000001"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32610519"/>
      <w:docPartObj>
        <w:docPartGallery w:val="Page Numbers (Bottom of Page)"/>
        <w:docPartUnique/>
      </w:docPartObj>
    </w:sdtPr>
    <w:sdtEndPr>
      <w:rPr>
        <w:rStyle w:val="Numrodepage"/>
      </w:rPr>
    </w:sdtEndPr>
    <w:sdtContent>
      <w:p w14:paraId="1B5D779B" w14:textId="77777777" w:rsidR="004B4418" w:rsidRDefault="004B4418" w:rsidP="004B441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BC2312D" w14:textId="77777777" w:rsidR="004B4418" w:rsidRDefault="004B44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75821631"/>
      <w:docPartObj>
        <w:docPartGallery w:val="Page Numbers (Bottom of Page)"/>
        <w:docPartUnique/>
      </w:docPartObj>
    </w:sdtPr>
    <w:sdtEndPr>
      <w:rPr>
        <w:rStyle w:val="Numrodepage"/>
      </w:rPr>
    </w:sdtEndPr>
    <w:sdtContent>
      <w:p w14:paraId="63284B98" w14:textId="6FAFD347" w:rsidR="004B4418" w:rsidRDefault="004B4418" w:rsidP="004B441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095558">
          <w:rPr>
            <w:rStyle w:val="Numrodepage"/>
            <w:noProof/>
          </w:rPr>
          <w:t>4</w:t>
        </w:r>
        <w:r>
          <w:rPr>
            <w:rStyle w:val="Numrodepage"/>
          </w:rPr>
          <w:fldChar w:fldCharType="end"/>
        </w:r>
      </w:p>
    </w:sdtContent>
  </w:sdt>
  <w:p w14:paraId="1BE8E5FB" w14:textId="77777777" w:rsidR="004B4418" w:rsidRDefault="004B441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045833727"/>
      <w:docPartObj>
        <w:docPartGallery w:val="Page Numbers (Bottom of Page)"/>
        <w:docPartUnique/>
      </w:docPartObj>
    </w:sdtPr>
    <w:sdtEndPr>
      <w:rPr>
        <w:rStyle w:val="Numrodepage"/>
      </w:rPr>
    </w:sdtEndPr>
    <w:sdtContent>
      <w:p w14:paraId="0514E134" w14:textId="77777777" w:rsidR="004B4418" w:rsidRDefault="004B4418" w:rsidP="004B441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D102DCF" w14:textId="77777777" w:rsidR="004B4418" w:rsidRDefault="004B44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B424F" w14:textId="77777777" w:rsidR="00884429" w:rsidRDefault="00884429" w:rsidP="00F51D4C">
      <w:r>
        <w:separator/>
      </w:r>
    </w:p>
  </w:footnote>
  <w:footnote w:type="continuationSeparator" w:id="0">
    <w:p w14:paraId="2854163D" w14:textId="77777777" w:rsidR="00884429" w:rsidRDefault="00884429" w:rsidP="00F51D4C">
      <w:r>
        <w:continuationSeparator/>
      </w:r>
    </w:p>
  </w:footnote>
  <w:footnote w:id="1">
    <w:p w14:paraId="12880180" w14:textId="6DD51333" w:rsidR="00111ADC" w:rsidRDefault="00111ADC" w:rsidP="00111ADC">
      <w:pPr>
        <w:jc w:val="both"/>
      </w:pPr>
      <w:r>
        <w:rPr>
          <w:rStyle w:val="Appelnotedebasdep"/>
        </w:rPr>
        <w:footnoteRef/>
      </w:r>
      <w:r>
        <w:t xml:space="preserve"> </w:t>
      </w:r>
      <w:r w:rsidRPr="00111ADC">
        <w:rPr>
          <w:rFonts w:ascii="Marianne" w:eastAsiaTheme="minorHAnsi" w:hAnsi="Marianne" w:cs="Arial"/>
          <w:sz w:val="16"/>
          <w:szCs w:val="16"/>
          <w:lang w:eastAsia="en-US"/>
        </w:rPr>
        <w:t>L’</w:t>
      </w:r>
      <w:r w:rsidR="00D2477C">
        <w:rPr>
          <w:rFonts w:ascii="Marianne" w:eastAsiaTheme="minorHAnsi" w:hAnsi="Marianne" w:cs="Arial"/>
          <w:sz w:val="16"/>
          <w:szCs w:val="16"/>
          <w:lang w:eastAsia="en-US"/>
        </w:rPr>
        <w:t>O</w:t>
      </w:r>
      <w:r w:rsidRPr="00111ADC">
        <w:rPr>
          <w:rFonts w:ascii="Marianne" w:eastAsiaTheme="minorHAnsi" w:hAnsi="Marianne" w:cs="Arial"/>
          <w:sz w:val="16"/>
          <w:szCs w:val="16"/>
          <w:lang w:eastAsia="en-US"/>
        </w:rPr>
        <w:t xml:space="preserve">bservatoire </w:t>
      </w:r>
      <w:r w:rsidR="00D2477C">
        <w:rPr>
          <w:rFonts w:ascii="Marianne" w:eastAsiaTheme="minorHAnsi" w:hAnsi="Marianne" w:cs="Arial"/>
          <w:sz w:val="16"/>
          <w:szCs w:val="16"/>
          <w:lang w:eastAsia="en-US"/>
        </w:rPr>
        <w:t>N</w:t>
      </w:r>
      <w:r w:rsidRPr="00111ADC">
        <w:rPr>
          <w:rFonts w:ascii="Marianne" w:eastAsiaTheme="minorHAnsi" w:hAnsi="Marianne" w:cs="Arial"/>
          <w:sz w:val="16"/>
          <w:szCs w:val="16"/>
          <w:lang w:eastAsia="en-US"/>
        </w:rPr>
        <w:t xml:space="preserve">ational de la </w:t>
      </w:r>
      <w:r w:rsidR="00D2477C">
        <w:rPr>
          <w:rFonts w:ascii="Marianne" w:eastAsiaTheme="minorHAnsi" w:hAnsi="Marianne" w:cs="Arial"/>
          <w:sz w:val="16"/>
          <w:szCs w:val="16"/>
          <w:lang w:eastAsia="en-US"/>
        </w:rPr>
        <w:t>P</w:t>
      </w:r>
      <w:r w:rsidRPr="00111ADC">
        <w:rPr>
          <w:rFonts w:ascii="Marianne" w:eastAsiaTheme="minorHAnsi" w:hAnsi="Marianne" w:cs="Arial"/>
          <w:sz w:val="16"/>
          <w:szCs w:val="16"/>
          <w:lang w:eastAsia="en-US"/>
        </w:rPr>
        <w:t xml:space="preserve">récarité </w:t>
      </w:r>
      <w:r w:rsidR="00D2477C">
        <w:rPr>
          <w:rFonts w:ascii="Marianne" w:eastAsiaTheme="minorHAnsi" w:hAnsi="Marianne" w:cs="Arial"/>
          <w:sz w:val="16"/>
          <w:szCs w:val="16"/>
          <w:lang w:eastAsia="en-US"/>
        </w:rPr>
        <w:t>E</w:t>
      </w:r>
      <w:r w:rsidRPr="00111ADC">
        <w:rPr>
          <w:rFonts w:ascii="Marianne" w:eastAsiaTheme="minorHAnsi" w:hAnsi="Marianne" w:cs="Arial"/>
          <w:sz w:val="16"/>
          <w:szCs w:val="16"/>
          <w:lang w:eastAsia="en-US"/>
        </w:rPr>
        <w:t>nergétique est un outil d’observation et un instrument d’analyse des politiques publiques de lutte contre la précarité énergétique au service des acteurs nationaux et territoriaux. Il a été créé le 1er mars 2011 dans le cadre de la loi du 1</w:t>
      </w:r>
      <w:r w:rsidR="0060662F">
        <w:rPr>
          <w:rFonts w:ascii="Marianne" w:eastAsiaTheme="minorHAnsi" w:hAnsi="Marianne" w:cs="Arial"/>
          <w:sz w:val="16"/>
          <w:szCs w:val="16"/>
          <w:lang w:eastAsia="en-US"/>
        </w:rPr>
        <w:t>2</w:t>
      </w:r>
      <w:r w:rsidRPr="00111ADC">
        <w:rPr>
          <w:rFonts w:ascii="Marianne" w:eastAsiaTheme="minorHAnsi" w:hAnsi="Marianne" w:cs="Arial"/>
          <w:sz w:val="16"/>
          <w:szCs w:val="16"/>
          <w:lang w:eastAsia="en-US"/>
        </w:rPr>
        <w:t xml:space="preserve"> juillet 2010, dite </w:t>
      </w:r>
      <w:r w:rsidR="00430012">
        <w:rPr>
          <w:rFonts w:ascii="Marianne" w:eastAsiaTheme="minorHAnsi" w:hAnsi="Marianne" w:cs="Arial"/>
          <w:sz w:val="16"/>
          <w:szCs w:val="16"/>
          <w:lang w:eastAsia="en-US"/>
        </w:rPr>
        <w:t xml:space="preserve">loi </w:t>
      </w:r>
      <w:r w:rsidRPr="00111ADC">
        <w:rPr>
          <w:rFonts w:ascii="Marianne" w:eastAsiaTheme="minorHAnsi" w:hAnsi="Marianne" w:cs="Arial"/>
          <w:sz w:val="16"/>
          <w:szCs w:val="16"/>
          <w:lang w:eastAsia="en-US"/>
        </w:rPr>
        <w:t>Grenelle 2</w:t>
      </w:r>
      <w:r w:rsidR="00430012">
        <w:rPr>
          <w:rFonts w:ascii="Marianne" w:eastAsiaTheme="minorHAnsi" w:hAnsi="Marianne" w:cs="Arial"/>
          <w:sz w:val="16"/>
          <w:szCs w:val="16"/>
          <w:lang w:eastAsia="en-US"/>
        </w:rPr>
        <w:t xml:space="preserve"> de l’Environnement</w:t>
      </w:r>
      <w:r w:rsidRPr="00111ADC">
        <w:rPr>
          <w:rFonts w:ascii="Marianne" w:eastAsiaTheme="minorHAnsi" w:hAnsi="Marianne" w:cs="Arial"/>
          <w:sz w:val="16"/>
          <w:szCs w:val="16"/>
          <w:lang w:eastAsia="en-US"/>
        </w:rPr>
        <w:t>.</w:t>
      </w:r>
    </w:p>
  </w:footnote>
  <w:footnote w:id="2">
    <w:p w14:paraId="64141D90" w14:textId="77777777" w:rsidR="000C267A" w:rsidRPr="00F860D7" w:rsidRDefault="000C267A" w:rsidP="002A1550">
      <w:pPr>
        <w:pStyle w:val="Notedebasdepage"/>
        <w:jc w:val="both"/>
        <w:rPr>
          <w:rFonts w:ascii="Marianne" w:hAnsi="Marianne"/>
        </w:rPr>
      </w:pPr>
      <w:r w:rsidRPr="004C1AFA">
        <w:rPr>
          <w:rStyle w:val="Appelnotedebasdep"/>
          <w:rFonts w:ascii="Marianne" w:hAnsi="Marianne"/>
        </w:rPr>
        <w:footnoteRef/>
      </w:r>
      <w:r w:rsidRPr="004C1AFA">
        <w:rPr>
          <w:rFonts w:ascii="Marianne" w:hAnsi="Marianne"/>
        </w:rPr>
        <w:t xml:space="preserve"> </w:t>
      </w:r>
      <w:r w:rsidRPr="004C1AFA">
        <w:rPr>
          <w:rFonts w:ascii="Marianne" w:hAnsi="Marianne" w:cs="Arial"/>
          <w:sz w:val="16"/>
          <w:szCs w:val="16"/>
        </w:rPr>
        <w:t xml:space="preserve">Le taux d’effort énergétique correspond à la part des dépenses totales d’énergie dans le logement sur le revenu disponible du ménage ; le seuil au-delà duquel un ménage est considéré en précarité énergétique est de 8 % (soit près </w:t>
      </w:r>
      <w:r w:rsidRPr="00F860D7">
        <w:rPr>
          <w:rFonts w:ascii="Marianne" w:hAnsi="Marianne" w:cs="Arial"/>
          <w:sz w:val="16"/>
          <w:szCs w:val="16"/>
        </w:rPr>
        <w:t>de deux fois la médiane)</w:t>
      </w:r>
    </w:p>
  </w:footnote>
  <w:footnote w:id="3">
    <w:p w14:paraId="446BBA40" w14:textId="77777777" w:rsidR="00525B3C" w:rsidRPr="00F860D7" w:rsidRDefault="00525B3C" w:rsidP="00525B3C">
      <w:pPr>
        <w:rPr>
          <w:rFonts w:asciiTheme="majorHAnsi" w:hAnsiTheme="majorHAnsi"/>
          <w:sz w:val="16"/>
          <w:szCs w:val="16"/>
        </w:rPr>
      </w:pPr>
      <w:r w:rsidRPr="00F860D7">
        <w:rPr>
          <w:rStyle w:val="Appelnotedebasdep"/>
          <w:rFonts w:asciiTheme="majorHAnsi" w:hAnsiTheme="majorHAnsi"/>
          <w:sz w:val="16"/>
          <w:szCs w:val="16"/>
        </w:rPr>
        <w:footnoteRef/>
      </w:r>
      <w:r w:rsidRPr="00F860D7">
        <w:rPr>
          <w:rFonts w:asciiTheme="majorHAnsi" w:hAnsiTheme="majorHAnsi"/>
          <w:sz w:val="16"/>
          <w:szCs w:val="16"/>
        </w:rPr>
        <w:t xml:space="preserve"> Ces ménages dépensent plus de 8% de leurs revenus pour payer leur facture énergétique du logement</w:t>
      </w:r>
    </w:p>
    <w:p w14:paraId="57E13DF0" w14:textId="0D5992C3" w:rsidR="00525B3C" w:rsidRDefault="00525B3C">
      <w:pPr>
        <w:pStyle w:val="Notedebasdepage"/>
      </w:pPr>
    </w:p>
  </w:footnote>
  <w:footnote w:id="4">
    <w:p w14:paraId="25D0465B" w14:textId="77777777" w:rsidR="00DB18A9" w:rsidRPr="005949D2" w:rsidRDefault="00DB18A9" w:rsidP="00DB18A9">
      <w:pPr>
        <w:pStyle w:val="Notedebasdepage"/>
        <w:rPr>
          <w:sz w:val="16"/>
          <w:szCs w:val="16"/>
        </w:rPr>
      </w:pPr>
      <w:r w:rsidRPr="005949D2">
        <w:rPr>
          <w:rStyle w:val="Appelnotedebasdep"/>
          <w:sz w:val="16"/>
          <w:szCs w:val="16"/>
        </w:rPr>
        <w:footnoteRef/>
      </w:r>
      <w:r w:rsidRPr="005949D2">
        <w:rPr>
          <w:b/>
          <w:bCs/>
          <w:i/>
          <w:iCs/>
          <w:sz w:val="16"/>
          <w:szCs w:val="16"/>
        </w:rPr>
        <w:t xml:space="preserve">Source :  </w:t>
      </w:r>
      <w:r w:rsidRPr="005949D2">
        <w:rPr>
          <w:sz w:val="16"/>
          <w:szCs w:val="16"/>
        </w:rPr>
        <w:t>Baromètre Info-Energie, Médiateur national de l'énergie (2020)</w:t>
      </w:r>
    </w:p>
    <w:p w14:paraId="4227E966" w14:textId="77777777" w:rsidR="00DB18A9" w:rsidRPr="00677D69" w:rsidRDefault="00DB18A9" w:rsidP="00DB18A9">
      <w:pPr>
        <w:pStyle w:val="Notedebasdepage"/>
        <w:rPr>
          <w:sz w:val="16"/>
          <w:szCs w:val="16"/>
        </w:rPr>
      </w:pPr>
      <w:r w:rsidRPr="005949D2">
        <w:rPr>
          <w:b/>
          <w:bCs/>
          <w:i/>
          <w:iCs/>
          <w:sz w:val="16"/>
          <w:szCs w:val="16"/>
        </w:rPr>
        <w:t xml:space="preserve">Champ :  </w:t>
      </w:r>
      <w:r w:rsidRPr="005949D2">
        <w:rPr>
          <w:sz w:val="16"/>
          <w:szCs w:val="16"/>
        </w:rPr>
        <w:t>Échantillon de 1 998 personnes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3904" w14:textId="77777777" w:rsidR="004B4418" w:rsidRDefault="004B4418">
    <w:pPr>
      <w:pStyle w:val="En-tte"/>
    </w:pPr>
  </w:p>
  <w:p w14:paraId="35AF13EA" w14:textId="77777777" w:rsidR="004B4418" w:rsidRDefault="004B4418">
    <w:pPr>
      <w:pStyle w:val="En-tte"/>
    </w:pPr>
    <w:r>
      <w:rPr>
        <w:noProof/>
        <w:lang w:eastAsia="fr-FR"/>
      </w:rPr>
      <w:drawing>
        <wp:anchor distT="0" distB="0" distL="114300" distR="114300" simplePos="0" relativeHeight="251658240" behindDoc="1" locked="0" layoutInCell="1" allowOverlap="1" wp14:anchorId="47651FBC" wp14:editId="0D7F52A8">
          <wp:simplePos x="0" y="0"/>
          <wp:positionH relativeFrom="page">
            <wp:posOffset>354330</wp:posOffset>
          </wp:positionH>
          <wp:positionV relativeFrom="page">
            <wp:posOffset>354330</wp:posOffset>
          </wp:positionV>
          <wp:extent cx="1799590" cy="17995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margin">
            <wp14:pctWidth>0</wp14:pctWidth>
          </wp14:sizeRelH>
          <wp14:sizeRelV relativeFrom="margin">
            <wp14:pctHeight>0</wp14:pctHeight>
          </wp14:sizeRelV>
        </wp:anchor>
      </w:drawing>
    </w:r>
  </w:p>
  <w:p w14:paraId="189BBA19" w14:textId="77777777" w:rsidR="004B4418" w:rsidRDefault="004B4418">
    <w:pPr>
      <w:pStyle w:val="En-tte"/>
    </w:pPr>
  </w:p>
  <w:p w14:paraId="293F0C80" w14:textId="77777777" w:rsidR="004B4418" w:rsidRDefault="004B4418">
    <w:pPr>
      <w:pStyle w:val="En-tte"/>
    </w:pPr>
  </w:p>
  <w:p w14:paraId="72CF65E9" w14:textId="77777777" w:rsidR="004B4418" w:rsidRDefault="004B4418">
    <w:pPr>
      <w:pStyle w:val="En-tte"/>
    </w:pPr>
  </w:p>
  <w:p w14:paraId="19858C90" w14:textId="77777777" w:rsidR="004B4418" w:rsidRDefault="004B4418">
    <w:pPr>
      <w:pStyle w:val="En-tte"/>
    </w:pPr>
  </w:p>
  <w:p w14:paraId="336E3FF6" w14:textId="77777777" w:rsidR="004B4418" w:rsidRDefault="004B4418">
    <w:pPr>
      <w:pStyle w:val="En-tte"/>
    </w:pPr>
  </w:p>
  <w:p w14:paraId="27989D6E" w14:textId="77777777" w:rsidR="004B4418" w:rsidRDefault="004B4418">
    <w:pPr>
      <w:pStyle w:val="En-tte"/>
    </w:pPr>
  </w:p>
  <w:p w14:paraId="24DC4F5E" w14:textId="77777777" w:rsidR="004B4418" w:rsidRDefault="004B4418">
    <w:pPr>
      <w:pStyle w:val="En-tte"/>
    </w:pPr>
  </w:p>
  <w:p w14:paraId="32DD8AC9" w14:textId="77777777" w:rsidR="004B4418" w:rsidRDefault="004B4418">
    <w:pPr>
      <w:pStyle w:val="En-tte"/>
    </w:pPr>
  </w:p>
  <w:p w14:paraId="78221F5A" w14:textId="77777777" w:rsidR="004B4418" w:rsidRDefault="004B4418" w:rsidP="00D529B8">
    <w:pPr>
      <w:pStyle w:val="En-tte"/>
      <w:spacing w:line="3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4"/>
    <w:lvl w:ilvl="0">
      <w:start w:val="1"/>
      <w:numFmt w:val="bullet"/>
      <w:lvlText w:val=""/>
      <w:lvlJc w:val="left"/>
      <w:pPr>
        <w:tabs>
          <w:tab w:val="num" w:pos="0"/>
        </w:tabs>
        <w:ind w:left="1146" w:hanging="360"/>
      </w:pPr>
      <w:rPr>
        <w:rFonts w:ascii="Symbol" w:hAnsi="Symbol" w:cs="Symbol" w:hint="default"/>
      </w:rPr>
    </w:lvl>
  </w:abstractNum>
  <w:abstractNum w:abstractNumId="1" w15:restartNumberingAfterBreak="0">
    <w:nsid w:val="00000020"/>
    <w:multiLevelType w:val="singleLevel"/>
    <w:tmpl w:val="00000020"/>
    <w:name w:val="WW8Num33"/>
    <w:lvl w:ilvl="0">
      <w:numFmt w:val="bullet"/>
      <w:lvlText w:val="-"/>
      <w:lvlJc w:val="left"/>
      <w:pPr>
        <w:tabs>
          <w:tab w:val="num" w:pos="0"/>
        </w:tabs>
        <w:ind w:left="720" w:hanging="360"/>
      </w:pPr>
      <w:rPr>
        <w:rFonts w:ascii="Calibri" w:hAnsi="Calibri" w:cs="Times New Roman" w:hint="default"/>
      </w:rPr>
    </w:lvl>
  </w:abstractNum>
  <w:abstractNum w:abstractNumId="2"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7E6B36"/>
    <w:multiLevelType w:val="multilevel"/>
    <w:tmpl w:val="75CE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581A25"/>
    <w:multiLevelType w:val="hybridMultilevel"/>
    <w:tmpl w:val="81D2E0A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BC82B9E"/>
    <w:multiLevelType w:val="hybridMultilevel"/>
    <w:tmpl w:val="9094F192"/>
    <w:lvl w:ilvl="0" w:tplc="68DC3EE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BE1F87"/>
    <w:multiLevelType w:val="hybridMultilevel"/>
    <w:tmpl w:val="08FC060E"/>
    <w:lvl w:ilvl="0" w:tplc="698457B4">
      <w:start w:val="7"/>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F73A2E"/>
    <w:multiLevelType w:val="hybridMultilevel"/>
    <w:tmpl w:val="1B46C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482E31"/>
    <w:multiLevelType w:val="hybridMultilevel"/>
    <w:tmpl w:val="76EA7398"/>
    <w:lvl w:ilvl="0" w:tplc="0BCA900C">
      <w:start w:val="1"/>
      <w:numFmt w:val="bullet"/>
      <w:lvlText w:val="•"/>
      <w:lvlJc w:val="left"/>
      <w:pPr>
        <w:tabs>
          <w:tab w:val="num" w:pos="720"/>
        </w:tabs>
        <w:ind w:left="720" w:hanging="360"/>
      </w:pPr>
      <w:rPr>
        <w:rFonts w:ascii="Arial" w:hAnsi="Arial" w:hint="default"/>
      </w:rPr>
    </w:lvl>
    <w:lvl w:ilvl="1" w:tplc="C36CBEB8" w:tentative="1">
      <w:start w:val="1"/>
      <w:numFmt w:val="bullet"/>
      <w:lvlText w:val="•"/>
      <w:lvlJc w:val="left"/>
      <w:pPr>
        <w:tabs>
          <w:tab w:val="num" w:pos="1440"/>
        </w:tabs>
        <w:ind w:left="1440" w:hanging="360"/>
      </w:pPr>
      <w:rPr>
        <w:rFonts w:ascii="Arial" w:hAnsi="Arial" w:hint="default"/>
      </w:rPr>
    </w:lvl>
    <w:lvl w:ilvl="2" w:tplc="1CB25032" w:tentative="1">
      <w:start w:val="1"/>
      <w:numFmt w:val="bullet"/>
      <w:lvlText w:val="•"/>
      <w:lvlJc w:val="left"/>
      <w:pPr>
        <w:tabs>
          <w:tab w:val="num" w:pos="2160"/>
        </w:tabs>
        <w:ind w:left="2160" w:hanging="360"/>
      </w:pPr>
      <w:rPr>
        <w:rFonts w:ascii="Arial" w:hAnsi="Arial" w:hint="default"/>
      </w:rPr>
    </w:lvl>
    <w:lvl w:ilvl="3" w:tplc="26E2336A" w:tentative="1">
      <w:start w:val="1"/>
      <w:numFmt w:val="bullet"/>
      <w:lvlText w:val="•"/>
      <w:lvlJc w:val="left"/>
      <w:pPr>
        <w:tabs>
          <w:tab w:val="num" w:pos="2880"/>
        </w:tabs>
        <w:ind w:left="2880" w:hanging="360"/>
      </w:pPr>
      <w:rPr>
        <w:rFonts w:ascii="Arial" w:hAnsi="Arial" w:hint="default"/>
      </w:rPr>
    </w:lvl>
    <w:lvl w:ilvl="4" w:tplc="C99294C6" w:tentative="1">
      <w:start w:val="1"/>
      <w:numFmt w:val="bullet"/>
      <w:lvlText w:val="•"/>
      <w:lvlJc w:val="left"/>
      <w:pPr>
        <w:tabs>
          <w:tab w:val="num" w:pos="3600"/>
        </w:tabs>
        <w:ind w:left="3600" w:hanging="360"/>
      </w:pPr>
      <w:rPr>
        <w:rFonts w:ascii="Arial" w:hAnsi="Arial" w:hint="default"/>
      </w:rPr>
    </w:lvl>
    <w:lvl w:ilvl="5" w:tplc="0BEE0DBC" w:tentative="1">
      <w:start w:val="1"/>
      <w:numFmt w:val="bullet"/>
      <w:lvlText w:val="•"/>
      <w:lvlJc w:val="left"/>
      <w:pPr>
        <w:tabs>
          <w:tab w:val="num" w:pos="4320"/>
        </w:tabs>
        <w:ind w:left="4320" w:hanging="360"/>
      </w:pPr>
      <w:rPr>
        <w:rFonts w:ascii="Arial" w:hAnsi="Arial" w:hint="default"/>
      </w:rPr>
    </w:lvl>
    <w:lvl w:ilvl="6" w:tplc="61C4FA62" w:tentative="1">
      <w:start w:val="1"/>
      <w:numFmt w:val="bullet"/>
      <w:lvlText w:val="•"/>
      <w:lvlJc w:val="left"/>
      <w:pPr>
        <w:tabs>
          <w:tab w:val="num" w:pos="5040"/>
        </w:tabs>
        <w:ind w:left="5040" w:hanging="360"/>
      </w:pPr>
      <w:rPr>
        <w:rFonts w:ascii="Arial" w:hAnsi="Arial" w:hint="default"/>
      </w:rPr>
    </w:lvl>
    <w:lvl w:ilvl="7" w:tplc="4B1A9926" w:tentative="1">
      <w:start w:val="1"/>
      <w:numFmt w:val="bullet"/>
      <w:lvlText w:val="•"/>
      <w:lvlJc w:val="left"/>
      <w:pPr>
        <w:tabs>
          <w:tab w:val="num" w:pos="5760"/>
        </w:tabs>
        <w:ind w:left="5760" w:hanging="360"/>
      </w:pPr>
      <w:rPr>
        <w:rFonts w:ascii="Arial" w:hAnsi="Arial" w:hint="default"/>
      </w:rPr>
    </w:lvl>
    <w:lvl w:ilvl="8" w:tplc="BE3466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5D5848"/>
    <w:multiLevelType w:val="multilevel"/>
    <w:tmpl w:val="228C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50F98"/>
    <w:multiLevelType w:val="hybridMultilevel"/>
    <w:tmpl w:val="CD62CAFC"/>
    <w:lvl w:ilvl="0" w:tplc="42BCAD6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55057B"/>
    <w:multiLevelType w:val="hybridMultilevel"/>
    <w:tmpl w:val="31864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7552CC"/>
    <w:multiLevelType w:val="multilevel"/>
    <w:tmpl w:val="2F74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972EA"/>
    <w:multiLevelType w:val="hybridMultilevel"/>
    <w:tmpl w:val="9F4CC8AE"/>
    <w:lvl w:ilvl="0" w:tplc="FE34A8FE">
      <w:start w:val="4"/>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5D1FD1"/>
    <w:multiLevelType w:val="multilevel"/>
    <w:tmpl w:val="B5D8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932E0"/>
    <w:multiLevelType w:val="hybridMultilevel"/>
    <w:tmpl w:val="E09EB8E4"/>
    <w:lvl w:ilvl="0" w:tplc="91500BD6">
      <w:start w:val="1"/>
      <w:numFmt w:val="bullet"/>
      <w:lvlText w:val="•"/>
      <w:lvlJc w:val="left"/>
      <w:pPr>
        <w:tabs>
          <w:tab w:val="num" w:pos="720"/>
        </w:tabs>
        <w:ind w:left="720" w:hanging="360"/>
      </w:pPr>
      <w:rPr>
        <w:rFonts w:ascii="Arial" w:hAnsi="Arial" w:hint="default"/>
      </w:rPr>
    </w:lvl>
    <w:lvl w:ilvl="1" w:tplc="7C30BE42" w:tentative="1">
      <w:start w:val="1"/>
      <w:numFmt w:val="bullet"/>
      <w:lvlText w:val="•"/>
      <w:lvlJc w:val="left"/>
      <w:pPr>
        <w:tabs>
          <w:tab w:val="num" w:pos="1440"/>
        </w:tabs>
        <w:ind w:left="1440" w:hanging="360"/>
      </w:pPr>
      <w:rPr>
        <w:rFonts w:ascii="Arial" w:hAnsi="Arial" w:hint="default"/>
      </w:rPr>
    </w:lvl>
    <w:lvl w:ilvl="2" w:tplc="60364A8E" w:tentative="1">
      <w:start w:val="1"/>
      <w:numFmt w:val="bullet"/>
      <w:lvlText w:val="•"/>
      <w:lvlJc w:val="left"/>
      <w:pPr>
        <w:tabs>
          <w:tab w:val="num" w:pos="2160"/>
        </w:tabs>
        <w:ind w:left="2160" w:hanging="360"/>
      </w:pPr>
      <w:rPr>
        <w:rFonts w:ascii="Arial" w:hAnsi="Arial" w:hint="default"/>
      </w:rPr>
    </w:lvl>
    <w:lvl w:ilvl="3" w:tplc="ADD200B6" w:tentative="1">
      <w:start w:val="1"/>
      <w:numFmt w:val="bullet"/>
      <w:lvlText w:val="•"/>
      <w:lvlJc w:val="left"/>
      <w:pPr>
        <w:tabs>
          <w:tab w:val="num" w:pos="2880"/>
        </w:tabs>
        <w:ind w:left="2880" w:hanging="360"/>
      </w:pPr>
      <w:rPr>
        <w:rFonts w:ascii="Arial" w:hAnsi="Arial" w:hint="default"/>
      </w:rPr>
    </w:lvl>
    <w:lvl w:ilvl="4" w:tplc="B2423A4A" w:tentative="1">
      <w:start w:val="1"/>
      <w:numFmt w:val="bullet"/>
      <w:lvlText w:val="•"/>
      <w:lvlJc w:val="left"/>
      <w:pPr>
        <w:tabs>
          <w:tab w:val="num" w:pos="3600"/>
        </w:tabs>
        <w:ind w:left="3600" w:hanging="360"/>
      </w:pPr>
      <w:rPr>
        <w:rFonts w:ascii="Arial" w:hAnsi="Arial" w:hint="default"/>
      </w:rPr>
    </w:lvl>
    <w:lvl w:ilvl="5" w:tplc="84E23A8E" w:tentative="1">
      <w:start w:val="1"/>
      <w:numFmt w:val="bullet"/>
      <w:lvlText w:val="•"/>
      <w:lvlJc w:val="left"/>
      <w:pPr>
        <w:tabs>
          <w:tab w:val="num" w:pos="4320"/>
        </w:tabs>
        <w:ind w:left="4320" w:hanging="360"/>
      </w:pPr>
      <w:rPr>
        <w:rFonts w:ascii="Arial" w:hAnsi="Arial" w:hint="default"/>
      </w:rPr>
    </w:lvl>
    <w:lvl w:ilvl="6" w:tplc="C39CBCC8" w:tentative="1">
      <w:start w:val="1"/>
      <w:numFmt w:val="bullet"/>
      <w:lvlText w:val="•"/>
      <w:lvlJc w:val="left"/>
      <w:pPr>
        <w:tabs>
          <w:tab w:val="num" w:pos="5040"/>
        </w:tabs>
        <w:ind w:left="5040" w:hanging="360"/>
      </w:pPr>
      <w:rPr>
        <w:rFonts w:ascii="Arial" w:hAnsi="Arial" w:hint="default"/>
      </w:rPr>
    </w:lvl>
    <w:lvl w:ilvl="7" w:tplc="F7144C76" w:tentative="1">
      <w:start w:val="1"/>
      <w:numFmt w:val="bullet"/>
      <w:lvlText w:val="•"/>
      <w:lvlJc w:val="left"/>
      <w:pPr>
        <w:tabs>
          <w:tab w:val="num" w:pos="5760"/>
        </w:tabs>
        <w:ind w:left="5760" w:hanging="360"/>
      </w:pPr>
      <w:rPr>
        <w:rFonts w:ascii="Arial" w:hAnsi="Arial" w:hint="default"/>
      </w:rPr>
    </w:lvl>
    <w:lvl w:ilvl="8" w:tplc="E2FA3A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463DE"/>
    <w:multiLevelType w:val="hybridMultilevel"/>
    <w:tmpl w:val="38522FD2"/>
    <w:lvl w:ilvl="0" w:tplc="68DAD5BC">
      <w:start w:val="4"/>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C26203"/>
    <w:multiLevelType w:val="hybridMultilevel"/>
    <w:tmpl w:val="3168DE1E"/>
    <w:lvl w:ilvl="0" w:tplc="C38EDA30">
      <w:start w:val="1"/>
      <w:numFmt w:val="bullet"/>
      <w:pStyle w:val="5-Puces-niveau-1"/>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338FD"/>
    <w:multiLevelType w:val="multilevel"/>
    <w:tmpl w:val="1C0C64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5A400483"/>
    <w:multiLevelType w:val="hybridMultilevel"/>
    <w:tmpl w:val="877AD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AF7F78"/>
    <w:multiLevelType w:val="hybridMultilevel"/>
    <w:tmpl w:val="DB4A1F6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629F3014"/>
    <w:multiLevelType w:val="hybridMultilevel"/>
    <w:tmpl w:val="08A8841A"/>
    <w:lvl w:ilvl="0" w:tplc="9EEC5234">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AE6640"/>
    <w:multiLevelType w:val="hybridMultilevel"/>
    <w:tmpl w:val="C4C431E6"/>
    <w:lvl w:ilvl="0" w:tplc="FE6E770C">
      <w:start w:val="2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0A3917"/>
    <w:multiLevelType w:val="hybridMultilevel"/>
    <w:tmpl w:val="A7529376"/>
    <w:lvl w:ilvl="0" w:tplc="AEDCC8F8">
      <w:start w:val="1"/>
      <w:numFmt w:val="bullet"/>
      <w:lvlText w:val="•"/>
      <w:lvlJc w:val="left"/>
      <w:pPr>
        <w:tabs>
          <w:tab w:val="num" w:pos="720"/>
        </w:tabs>
        <w:ind w:left="720" w:hanging="360"/>
      </w:pPr>
      <w:rPr>
        <w:rFonts w:ascii="Arial" w:hAnsi="Arial" w:hint="default"/>
      </w:rPr>
    </w:lvl>
    <w:lvl w:ilvl="1" w:tplc="63BCAD40" w:tentative="1">
      <w:start w:val="1"/>
      <w:numFmt w:val="bullet"/>
      <w:lvlText w:val="•"/>
      <w:lvlJc w:val="left"/>
      <w:pPr>
        <w:tabs>
          <w:tab w:val="num" w:pos="1440"/>
        </w:tabs>
        <w:ind w:left="1440" w:hanging="360"/>
      </w:pPr>
      <w:rPr>
        <w:rFonts w:ascii="Arial" w:hAnsi="Arial" w:hint="default"/>
      </w:rPr>
    </w:lvl>
    <w:lvl w:ilvl="2" w:tplc="189C8CE4" w:tentative="1">
      <w:start w:val="1"/>
      <w:numFmt w:val="bullet"/>
      <w:lvlText w:val="•"/>
      <w:lvlJc w:val="left"/>
      <w:pPr>
        <w:tabs>
          <w:tab w:val="num" w:pos="2160"/>
        </w:tabs>
        <w:ind w:left="2160" w:hanging="360"/>
      </w:pPr>
      <w:rPr>
        <w:rFonts w:ascii="Arial" w:hAnsi="Arial" w:hint="default"/>
      </w:rPr>
    </w:lvl>
    <w:lvl w:ilvl="3" w:tplc="B29A5042" w:tentative="1">
      <w:start w:val="1"/>
      <w:numFmt w:val="bullet"/>
      <w:lvlText w:val="•"/>
      <w:lvlJc w:val="left"/>
      <w:pPr>
        <w:tabs>
          <w:tab w:val="num" w:pos="2880"/>
        </w:tabs>
        <w:ind w:left="2880" w:hanging="360"/>
      </w:pPr>
      <w:rPr>
        <w:rFonts w:ascii="Arial" w:hAnsi="Arial" w:hint="default"/>
      </w:rPr>
    </w:lvl>
    <w:lvl w:ilvl="4" w:tplc="44B40742" w:tentative="1">
      <w:start w:val="1"/>
      <w:numFmt w:val="bullet"/>
      <w:lvlText w:val="•"/>
      <w:lvlJc w:val="left"/>
      <w:pPr>
        <w:tabs>
          <w:tab w:val="num" w:pos="3600"/>
        </w:tabs>
        <w:ind w:left="3600" w:hanging="360"/>
      </w:pPr>
      <w:rPr>
        <w:rFonts w:ascii="Arial" w:hAnsi="Arial" w:hint="default"/>
      </w:rPr>
    </w:lvl>
    <w:lvl w:ilvl="5" w:tplc="ADFE66C6" w:tentative="1">
      <w:start w:val="1"/>
      <w:numFmt w:val="bullet"/>
      <w:lvlText w:val="•"/>
      <w:lvlJc w:val="left"/>
      <w:pPr>
        <w:tabs>
          <w:tab w:val="num" w:pos="4320"/>
        </w:tabs>
        <w:ind w:left="4320" w:hanging="360"/>
      </w:pPr>
      <w:rPr>
        <w:rFonts w:ascii="Arial" w:hAnsi="Arial" w:hint="default"/>
      </w:rPr>
    </w:lvl>
    <w:lvl w:ilvl="6" w:tplc="34C4CB6A" w:tentative="1">
      <w:start w:val="1"/>
      <w:numFmt w:val="bullet"/>
      <w:lvlText w:val="•"/>
      <w:lvlJc w:val="left"/>
      <w:pPr>
        <w:tabs>
          <w:tab w:val="num" w:pos="5040"/>
        </w:tabs>
        <w:ind w:left="5040" w:hanging="360"/>
      </w:pPr>
      <w:rPr>
        <w:rFonts w:ascii="Arial" w:hAnsi="Arial" w:hint="default"/>
      </w:rPr>
    </w:lvl>
    <w:lvl w:ilvl="7" w:tplc="47888994" w:tentative="1">
      <w:start w:val="1"/>
      <w:numFmt w:val="bullet"/>
      <w:lvlText w:val="•"/>
      <w:lvlJc w:val="left"/>
      <w:pPr>
        <w:tabs>
          <w:tab w:val="num" w:pos="5760"/>
        </w:tabs>
        <w:ind w:left="5760" w:hanging="360"/>
      </w:pPr>
      <w:rPr>
        <w:rFonts w:ascii="Arial" w:hAnsi="Arial" w:hint="default"/>
      </w:rPr>
    </w:lvl>
    <w:lvl w:ilvl="8" w:tplc="6BFE60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7964254"/>
    <w:multiLevelType w:val="multilevel"/>
    <w:tmpl w:val="9B38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916B70"/>
    <w:multiLevelType w:val="hybridMultilevel"/>
    <w:tmpl w:val="D1CE6EA8"/>
    <w:lvl w:ilvl="0" w:tplc="D3A2ABFE">
      <w:start w:val="3"/>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B61857"/>
    <w:multiLevelType w:val="hybridMultilevel"/>
    <w:tmpl w:val="D17C2F3E"/>
    <w:lvl w:ilvl="0" w:tplc="071658A2">
      <w:numFmt w:val="bullet"/>
      <w:lvlText w:val="-"/>
      <w:lvlJc w:val="left"/>
      <w:pPr>
        <w:ind w:left="720" w:hanging="360"/>
      </w:pPr>
      <w:rPr>
        <w:rFonts w:ascii="Marianne" w:eastAsia="Times New Roman" w:hAnsi="Marianne"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0660F5"/>
    <w:multiLevelType w:val="hybridMultilevel"/>
    <w:tmpl w:val="B15A6BE2"/>
    <w:lvl w:ilvl="0" w:tplc="767A83B2">
      <w:start w:val="1"/>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00367F"/>
    <w:multiLevelType w:val="hybridMultilevel"/>
    <w:tmpl w:val="84CAD756"/>
    <w:lvl w:ilvl="0" w:tplc="FFFFFFFF">
      <w:start w:val="1"/>
      <w:numFmt w:val="bullet"/>
      <w:pStyle w:val="TexteavecPUC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4942B0"/>
    <w:multiLevelType w:val="hybridMultilevel"/>
    <w:tmpl w:val="474ED60E"/>
    <w:lvl w:ilvl="0" w:tplc="FE6E770C">
      <w:start w:val="2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7"/>
  </w:num>
  <w:num w:numId="4">
    <w:abstractNumId w:val="29"/>
  </w:num>
  <w:num w:numId="5">
    <w:abstractNumId w:val="23"/>
  </w:num>
  <w:num w:numId="6">
    <w:abstractNumId w:val="28"/>
  </w:num>
  <w:num w:numId="7">
    <w:abstractNumId w:val="6"/>
  </w:num>
  <w:num w:numId="8">
    <w:abstractNumId w:val="13"/>
  </w:num>
  <w:num w:numId="9">
    <w:abstractNumId w:val="16"/>
  </w:num>
  <w:num w:numId="10">
    <w:abstractNumId w:val="15"/>
  </w:num>
  <w:num w:numId="11">
    <w:abstractNumId w:val="24"/>
  </w:num>
  <w:num w:numId="12">
    <w:abstractNumId w:val="8"/>
  </w:num>
  <w:num w:numId="13">
    <w:abstractNumId w:val="30"/>
  </w:num>
  <w:num w:numId="14">
    <w:abstractNumId w:val="4"/>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6"/>
  </w:num>
  <w:num w:numId="20">
    <w:abstractNumId w:val="7"/>
  </w:num>
  <w:num w:numId="21">
    <w:abstractNumId w:val="25"/>
  </w:num>
  <w:num w:numId="22">
    <w:abstractNumId w:val="5"/>
  </w:num>
  <w:num w:numId="23">
    <w:abstractNumId w:val="3"/>
  </w:num>
  <w:num w:numId="24">
    <w:abstractNumId w:val="9"/>
  </w:num>
  <w:num w:numId="25">
    <w:abstractNumId w:val="27"/>
  </w:num>
  <w:num w:numId="26">
    <w:abstractNumId w:val="14"/>
  </w:num>
  <w:num w:numId="27">
    <w:abstractNumId w:val="12"/>
  </w:num>
  <w:num w:numId="28">
    <w:abstractNumId w:val="10"/>
  </w:num>
  <w:num w:numId="29">
    <w:abstractNumId w:val="20"/>
  </w:num>
  <w:num w:numId="30">
    <w:abstractNumId w:val="11"/>
  </w:num>
  <w:num w:numId="31">
    <w:abstractNumId w:val="22"/>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BE"/>
    <w:rsid w:val="000007D1"/>
    <w:rsid w:val="000010A8"/>
    <w:rsid w:val="000037A9"/>
    <w:rsid w:val="000060F1"/>
    <w:rsid w:val="000105B9"/>
    <w:rsid w:val="0001149C"/>
    <w:rsid w:val="00012293"/>
    <w:rsid w:val="00013CEA"/>
    <w:rsid w:val="000145D9"/>
    <w:rsid w:val="0002246E"/>
    <w:rsid w:val="00024469"/>
    <w:rsid w:val="00030847"/>
    <w:rsid w:val="00031628"/>
    <w:rsid w:val="0003246D"/>
    <w:rsid w:val="00032BD1"/>
    <w:rsid w:val="000362BC"/>
    <w:rsid w:val="0004066A"/>
    <w:rsid w:val="00042315"/>
    <w:rsid w:val="00043885"/>
    <w:rsid w:val="00045AC4"/>
    <w:rsid w:val="000515A0"/>
    <w:rsid w:val="00053202"/>
    <w:rsid w:val="000549CC"/>
    <w:rsid w:val="000645E8"/>
    <w:rsid w:val="0006681B"/>
    <w:rsid w:val="00070CA5"/>
    <w:rsid w:val="0007350B"/>
    <w:rsid w:val="00074CC9"/>
    <w:rsid w:val="000765A8"/>
    <w:rsid w:val="00081166"/>
    <w:rsid w:val="00082723"/>
    <w:rsid w:val="00085ABE"/>
    <w:rsid w:val="00093E84"/>
    <w:rsid w:val="00095558"/>
    <w:rsid w:val="00095E88"/>
    <w:rsid w:val="000A1482"/>
    <w:rsid w:val="000A33B6"/>
    <w:rsid w:val="000A378C"/>
    <w:rsid w:val="000A6842"/>
    <w:rsid w:val="000A73CC"/>
    <w:rsid w:val="000B02BD"/>
    <w:rsid w:val="000B04F7"/>
    <w:rsid w:val="000B2A3A"/>
    <w:rsid w:val="000B2CF7"/>
    <w:rsid w:val="000B2F70"/>
    <w:rsid w:val="000B6853"/>
    <w:rsid w:val="000B6CD7"/>
    <w:rsid w:val="000B725D"/>
    <w:rsid w:val="000B7C4A"/>
    <w:rsid w:val="000C267A"/>
    <w:rsid w:val="000C3AF6"/>
    <w:rsid w:val="000C4600"/>
    <w:rsid w:val="000C53F3"/>
    <w:rsid w:val="000C711B"/>
    <w:rsid w:val="000C7749"/>
    <w:rsid w:val="000D2380"/>
    <w:rsid w:val="000D3315"/>
    <w:rsid w:val="000D55F1"/>
    <w:rsid w:val="000D6D08"/>
    <w:rsid w:val="000E079D"/>
    <w:rsid w:val="000E07E8"/>
    <w:rsid w:val="000F2471"/>
    <w:rsid w:val="000F3456"/>
    <w:rsid w:val="000F3DDA"/>
    <w:rsid w:val="000F3F36"/>
    <w:rsid w:val="000F4E4A"/>
    <w:rsid w:val="00100B77"/>
    <w:rsid w:val="001012FE"/>
    <w:rsid w:val="00106ABA"/>
    <w:rsid w:val="00110CC3"/>
    <w:rsid w:val="00111ADC"/>
    <w:rsid w:val="00111B45"/>
    <w:rsid w:val="001342CF"/>
    <w:rsid w:val="00141DA6"/>
    <w:rsid w:val="0014526D"/>
    <w:rsid w:val="0014542A"/>
    <w:rsid w:val="00146050"/>
    <w:rsid w:val="00146D6E"/>
    <w:rsid w:val="00147A6F"/>
    <w:rsid w:val="00154889"/>
    <w:rsid w:val="00154FF8"/>
    <w:rsid w:val="0015529E"/>
    <w:rsid w:val="00155AD9"/>
    <w:rsid w:val="00160074"/>
    <w:rsid w:val="00163A55"/>
    <w:rsid w:val="001641E8"/>
    <w:rsid w:val="0016431C"/>
    <w:rsid w:val="0016438F"/>
    <w:rsid w:val="00167351"/>
    <w:rsid w:val="00167410"/>
    <w:rsid w:val="00176D43"/>
    <w:rsid w:val="00180374"/>
    <w:rsid w:val="001819DA"/>
    <w:rsid w:val="00183E11"/>
    <w:rsid w:val="001872EC"/>
    <w:rsid w:val="00187BC0"/>
    <w:rsid w:val="00190349"/>
    <w:rsid w:val="00191143"/>
    <w:rsid w:val="001926CF"/>
    <w:rsid w:val="001A1D5F"/>
    <w:rsid w:val="001A3A23"/>
    <w:rsid w:val="001A4D61"/>
    <w:rsid w:val="001A4E10"/>
    <w:rsid w:val="001A565E"/>
    <w:rsid w:val="001A5DDF"/>
    <w:rsid w:val="001A5E62"/>
    <w:rsid w:val="001B0725"/>
    <w:rsid w:val="001B366F"/>
    <w:rsid w:val="001B4F3F"/>
    <w:rsid w:val="001B585A"/>
    <w:rsid w:val="001B717A"/>
    <w:rsid w:val="001B7C87"/>
    <w:rsid w:val="001C05D5"/>
    <w:rsid w:val="001C13B0"/>
    <w:rsid w:val="001C1AB1"/>
    <w:rsid w:val="001C23FC"/>
    <w:rsid w:val="001C26E2"/>
    <w:rsid w:val="001C2824"/>
    <w:rsid w:val="001E0545"/>
    <w:rsid w:val="001E4EF6"/>
    <w:rsid w:val="001E6969"/>
    <w:rsid w:val="001E7697"/>
    <w:rsid w:val="001F0CAA"/>
    <w:rsid w:val="001F1A32"/>
    <w:rsid w:val="001F4900"/>
    <w:rsid w:val="001F6374"/>
    <w:rsid w:val="001F667C"/>
    <w:rsid w:val="001F6BC7"/>
    <w:rsid w:val="002019AB"/>
    <w:rsid w:val="00201C96"/>
    <w:rsid w:val="002044E3"/>
    <w:rsid w:val="0020501A"/>
    <w:rsid w:val="00206233"/>
    <w:rsid w:val="00207614"/>
    <w:rsid w:val="00214D31"/>
    <w:rsid w:val="0021550D"/>
    <w:rsid w:val="002158B0"/>
    <w:rsid w:val="00216B6B"/>
    <w:rsid w:val="00217EF0"/>
    <w:rsid w:val="0022180D"/>
    <w:rsid w:val="002224E5"/>
    <w:rsid w:val="00224065"/>
    <w:rsid w:val="00225C58"/>
    <w:rsid w:val="0022640B"/>
    <w:rsid w:val="002272E4"/>
    <w:rsid w:val="002277D4"/>
    <w:rsid w:val="0023045E"/>
    <w:rsid w:val="002330AB"/>
    <w:rsid w:val="00233E06"/>
    <w:rsid w:val="00241C55"/>
    <w:rsid w:val="002455F3"/>
    <w:rsid w:val="00251EC2"/>
    <w:rsid w:val="002533EC"/>
    <w:rsid w:val="00254022"/>
    <w:rsid w:val="002576C4"/>
    <w:rsid w:val="00260B0F"/>
    <w:rsid w:val="0026185B"/>
    <w:rsid w:val="00270C28"/>
    <w:rsid w:val="002716CF"/>
    <w:rsid w:val="002723C7"/>
    <w:rsid w:val="00275B7E"/>
    <w:rsid w:val="0028094F"/>
    <w:rsid w:val="00280EF6"/>
    <w:rsid w:val="00286310"/>
    <w:rsid w:val="0028633A"/>
    <w:rsid w:val="00286BBA"/>
    <w:rsid w:val="0029246A"/>
    <w:rsid w:val="00293936"/>
    <w:rsid w:val="002A0A5A"/>
    <w:rsid w:val="002A1550"/>
    <w:rsid w:val="002A3C5C"/>
    <w:rsid w:val="002A4D42"/>
    <w:rsid w:val="002A7D33"/>
    <w:rsid w:val="002B5156"/>
    <w:rsid w:val="002B6198"/>
    <w:rsid w:val="002C2AA5"/>
    <w:rsid w:val="002C33DE"/>
    <w:rsid w:val="002C34F9"/>
    <w:rsid w:val="002C4254"/>
    <w:rsid w:val="002C5E2B"/>
    <w:rsid w:val="002C7A60"/>
    <w:rsid w:val="002D12D0"/>
    <w:rsid w:val="002D2A92"/>
    <w:rsid w:val="002D5431"/>
    <w:rsid w:val="002E02F7"/>
    <w:rsid w:val="002E3607"/>
    <w:rsid w:val="002E62D1"/>
    <w:rsid w:val="002E7059"/>
    <w:rsid w:val="002F4D73"/>
    <w:rsid w:val="002F5E0D"/>
    <w:rsid w:val="003023E8"/>
    <w:rsid w:val="00304CE3"/>
    <w:rsid w:val="00305138"/>
    <w:rsid w:val="003057A0"/>
    <w:rsid w:val="0030637F"/>
    <w:rsid w:val="0030666F"/>
    <w:rsid w:val="003069F9"/>
    <w:rsid w:val="0030794F"/>
    <w:rsid w:val="00307DE9"/>
    <w:rsid w:val="00310C03"/>
    <w:rsid w:val="00310FD4"/>
    <w:rsid w:val="0031126C"/>
    <w:rsid w:val="0031145F"/>
    <w:rsid w:val="003157E3"/>
    <w:rsid w:val="0032158D"/>
    <w:rsid w:val="0032295A"/>
    <w:rsid w:val="003376A7"/>
    <w:rsid w:val="00337B22"/>
    <w:rsid w:val="0034037B"/>
    <w:rsid w:val="00345051"/>
    <w:rsid w:val="00346450"/>
    <w:rsid w:val="003468F0"/>
    <w:rsid w:val="00346E76"/>
    <w:rsid w:val="003520FE"/>
    <w:rsid w:val="0035482B"/>
    <w:rsid w:val="00356850"/>
    <w:rsid w:val="00360C72"/>
    <w:rsid w:val="00361AAE"/>
    <w:rsid w:val="00364757"/>
    <w:rsid w:val="00365432"/>
    <w:rsid w:val="00367662"/>
    <w:rsid w:val="0037086E"/>
    <w:rsid w:val="00370CC5"/>
    <w:rsid w:val="00371288"/>
    <w:rsid w:val="00371B6D"/>
    <w:rsid w:val="00374AEB"/>
    <w:rsid w:val="00374EDD"/>
    <w:rsid w:val="00383CF1"/>
    <w:rsid w:val="0038712D"/>
    <w:rsid w:val="0039110E"/>
    <w:rsid w:val="0039222A"/>
    <w:rsid w:val="00393D0A"/>
    <w:rsid w:val="003965B2"/>
    <w:rsid w:val="00396D03"/>
    <w:rsid w:val="003A05F7"/>
    <w:rsid w:val="003A0D67"/>
    <w:rsid w:val="003A0DAB"/>
    <w:rsid w:val="003A1441"/>
    <w:rsid w:val="003A2D67"/>
    <w:rsid w:val="003A3C8E"/>
    <w:rsid w:val="003A499A"/>
    <w:rsid w:val="003A6E4F"/>
    <w:rsid w:val="003B0AAB"/>
    <w:rsid w:val="003B4B82"/>
    <w:rsid w:val="003B6FF9"/>
    <w:rsid w:val="003C1415"/>
    <w:rsid w:val="003C20B1"/>
    <w:rsid w:val="003C5496"/>
    <w:rsid w:val="003C5EF5"/>
    <w:rsid w:val="003C7913"/>
    <w:rsid w:val="003C7C34"/>
    <w:rsid w:val="003D20AE"/>
    <w:rsid w:val="003D22BB"/>
    <w:rsid w:val="003D456B"/>
    <w:rsid w:val="003D5285"/>
    <w:rsid w:val="003D5797"/>
    <w:rsid w:val="003D6659"/>
    <w:rsid w:val="003E1839"/>
    <w:rsid w:val="003E527E"/>
    <w:rsid w:val="003F14FD"/>
    <w:rsid w:val="003F755B"/>
    <w:rsid w:val="00400C59"/>
    <w:rsid w:val="004070E9"/>
    <w:rsid w:val="004071AC"/>
    <w:rsid w:val="004124FA"/>
    <w:rsid w:val="004138B3"/>
    <w:rsid w:val="00417D79"/>
    <w:rsid w:val="0042162C"/>
    <w:rsid w:val="00423046"/>
    <w:rsid w:val="004245FB"/>
    <w:rsid w:val="00425102"/>
    <w:rsid w:val="00425563"/>
    <w:rsid w:val="00426FBF"/>
    <w:rsid w:val="00430012"/>
    <w:rsid w:val="004302A5"/>
    <w:rsid w:val="004350A9"/>
    <w:rsid w:val="004374F6"/>
    <w:rsid w:val="00440C26"/>
    <w:rsid w:val="004424B7"/>
    <w:rsid w:val="00453CD2"/>
    <w:rsid w:val="00455A9E"/>
    <w:rsid w:val="004627F2"/>
    <w:rsid w:val="00462D62"/>
    <w:rsid w:val="004638AF"/>
    <w:rsid w:val="00464C25"/>
    <w:rsid w:val="00466161"/>
    <w:rsid w:val="004714A2"/>
    <w:rsid w:val="004722E0"/>
    <w:rsid w:val="00472FDB"/>
    <w:rsid w:val="00486B88"/>
    <w:rsid w:val="00494FBB"/>
    <w:rsid w:val="00496FB3"/>
    <w:rsid w:val="004A2E12"/>
    <w:rsid w:val="004A604D"/>
    <w:rsid w:val="004B1966"/>
    <w:rsid w:val="004B1A76"/>
    <w:rsid w:val="004B2E64"/>
    <w:rsid w:val="004B4418"/>
    <w:rsid w:val="004B68A4"/>
    <w:rsid w:val="004C1AFA"/>
    <w:rsid w:val="004C548B"/>
    <w:rsid w:val="004C7138"/>
    <w:rsid w:val="004E40D7"/>
    <w:rsid w:val="004E4389"/>
    <w:rsid w:val="004E73F7"/>
    <w:rsid w:val="004E7C7B"/>
    <w:rsid w:val="004E7F3F"/>
    <w:rsid w:val="004F0143"/>
    <w:rsid w:val="004F2C6E"/>
    <w:rsid w:val="004F2F1E"/>
    <w:rsid w:val="004F2FA4"/>
    <w:rsid w:val="004F620B"/>
    <w:rsid w:val="004F624D"/>
    <w:rsid w:val="004F7126"/>
    <w:rsid w:val="004F724F"/>
    <w:rsid w:val="004F72CD"/>
    <w:rsid w:val="0050027A"/>
    <w:rsid w:val="00500A9F"/>
    <w:rsid w:val="00506673"/>
    <w:rsid w:val="005121CC"/>
    <w:rsid w:val="005160F8"/>
    <w:rsid w:val="00516456"/>
    <w:rsid w:val="005170A9"/>
    <w:rsid w:val="00517DB3"/>
    <w:rsid w:val="00522311"/>
    <w:rsid w:val="00522FA0"/>
    <w:rsid w:val="00523158"/>
    <w:rsid w:val="005232F9"/>
    <w:rsid w:val="00525B3C"/>
    <w:rsid w:val="00526E99"/>
    <w:rsid w:val="00533479"/>
    <w:rsid w:val="0053473D"/>
    <w:rsid w:val="00535CEB"/>
    <w:rsid w:val="0053689B"/>
    <w:rsid w:val="00536946"/>
    <w:rsid w:val="00537915"/>
    <w:rsid w:val="00540A3F"/>
    <w:rsid w:val="00550AF2"/>
    <w:rsid w:val="005560B6"/>
    <w:rsid w:val="0055646A"/>
    <w:rsid w:val="00566F24"/>
    <w:rsid w:val="0057000A"/>
    <w:rsid w:val="00574443"/>
    <w:rsid w:val="00574D6D"/>
    <w:rsid w:val="0057718A"/>
    <w:rsid w:val="00586299"/>
    <w:rsid w:val="005862CE"/>
    <w:rsid w:val="00591371"/>
    <w:rsid w:val="005932B4"/>
    <w:rsid w:val="00593B38"/>
    <w:rsid w:val="005941CA"/>
    <w:rsid w:val="005942B9"/>
    <w:rsid w:val="005949D2"/>
    <w:rsid w:val="00597D54"/>
    <w:rsid w:val="005A2454"/>
    <w:rsid w:val="005A2F95"/>
    <w:rsid w:val="005A370E"/>
    <w:rsid w:val="005A4C34"/>
    <w:rsid w:val="005B0626"/>
    <w:rsid w:val="005B1067"/>
    <w:rsid w:val="005B14CE"/>
    <w:rsid w:val="005B562E"/>
    <w:rsid w:val="005B60A4"/>
    <w:rsid w:val="005C193F"/>
    <w:rsid w:val="005C44AF"/>
    <w:rsid w:val="005C5B24"/>
    <w:rsid w:val="005C71B9"/>
    <w:rsid w:val="005D4AD6"/>
    <w:rsid w:val="005D7ECD"/>
    <w:rsid w:val="005E3821"/>
    <w:rsid w:val="005E470A"/>
    <w:rsid w:val="005F21A4"/>
    <w:rsid w:val="005F24C7"/>
    <w:rsid w:val="005F3EF2"/>
    <w:rsid w:val="005F46AB"/>
    <w:rsid w:val="005F52EA"/>
    <w:rsid w:val="005F5C1B"/>
    <w:rsid w:val="005F7134"/>
    <w:rsid w:val="005F7AB2"/>
    <w:rsid w:val="006000C0"/>
    <w:rsid w:val="0060085C"/>
    <w:rsid w:val="00604054"/>
    <w:rsid w:val="00605EAB"/>
    <w:rsid w:val="0060662F"/>
    <w:rsid w:val="00606733"/>
    <w:rsid w:val="00606B27"/>
    <w:rsid w:val="00607EA5"/>
    <w:rsid w:val="0061014E"/>
    <w:rsid w:val="00611106"/>
    <w:rsid w:val="00614EF6"/>
    <w:rsid w:val="00615199"/>
    <w:rsid w:val="006151B3"/>
    <w:rsid w:val="00616C83"/>
    <w:rsid w:val="0062104B"/>
    <w:rsid w:val="00623141"/>
    <w:rsid w:val="00623837"/>
    <w:rsid w:val="00632437"/>
    <w:rsid w:val="006346D8"/>
    <w:rsid w:val="00635CA2"/>
    <w:rsid w:val="00636B18"/>
    <w:rsid w:val="00643615"/>
    <w:rsid w:val="00643DB5"/>
    <w:rsid w:val="00645404"/>
    <w:rsid w:val="00646011"/>
    <w:rsid w:val="00647E6E"/>
    <w:rsid w:val="00651420"/>
    <w:rsid w:val="00653923"/>
    <w:rsid w:val="00655080"/>
    <w:rsid w:val="006728A1"/>
    <w:rsid w:val="0067436A"/>
    <w:rsid w:val="00674C62"/>
    <w:rsid w:val="006756FA"/>
    <w:rsid w:val="00677D69"/>
    <w:rsid w:val="006877E4"/>
    <w:rsid w:val="00687AA0"/>
    <w:rsid w:val="00687BA0"/>
    <w:rsid w:val="0069403C"/>
    <w:rsid w:val="00696C84"/>
    <w:rsid w:val="006977EC"/>
    <w:rsid w:val="006A2EFC"/>
    <w:rsid w:val="006B108E"/>
    <w:rsid w:val="006B391E"/>
    <w:rsid w:val="006B4B21"/>
    <w:rsid w:val="006B6FAB"/>
    <w:rsid w:val="006B7826"/>
    <w:rsid w:val="006C296F"/>
    <w:rsid w:val="006C3667"/>
    <w:rsid w:val="006C5375"/>
    <w:rsid w:val="006C5652"/>
    <w:rsid w:val="006C5E46"/>
    <w:rsid w:val="006C7145"/>
    <w:rsid w:val="006D1176"/>
    <w:rsid w:val="006D18AE"/>
    <w:rsid w:val="006D6344"/>
    <w:rsid w:val="006D6988"/>
    <w:rsid w:val="006E0E42"/>
    <w:rsid w:val="006E0FC5"/>
    <w:rsid w:val="006E3CB2"/>
    <w:rsid w:val="006E475F"/>
    <w:rsid w:val="006F072F"/>
    <w:rsid w:val="006F0790"/>
    <w:rsid w:val="006F2C37"/>
    <w:rsid w:val="006F538E"/>
    <w:rsid w:val="00701FB8"/>
    <w:rsid w:val="0070327E"/>
    <w:rsid w:val="007049AE"/>
    <w:rsid w:val="00715F44"/>
    <w:rsid w:val="007206A5"/>
    <w:rsid w:val="00721698"/>
    <w:rsid w:val="00723299"/>
    <w:rsid w:val="00724012"/>
    <w:rsid w:val="0072479A"/>
    <w:rsid w:val="00726A9B"/>
    <w:rsid w:val="00733EBC"/>
    <w:rsid w:val="00736220"/>
    <w:rsid w:val="00740F5A"/>
    <w:rsid w:val="0074189E"/>
    <w:rsid w:val="0074647B"/>
    <w:rsid w:val="007522C1"/>
    <w:rsid w:val="00755A17"/>
    <w:rsid w:val="007614D5"/>
    <w:rsid w:val="00763DD1"/>
    <w:rsid w:val="00764E40"/>
    <w:rsid w:val="0076588D"/>
    <w:rsid w:val="00770061"/>
    <w:rsid w:val="00770D7F"/>
    <w:rsid w:val="007760B7"/>
    <w:rsid w:val="00776FB6"/>
    <w:rsid w:val="00777EC8"/>
    <w:rsid w:val="00781466"/>
    <w:rsid w:val="0078263F"/>
    <w:rsid w:val="00782D2B"/>
    <w:rsid w:val="00783F4B"/>
    <w:rsid w:val="007908C9"/>
    <w:rsid w:val="00792062"/>
    <w:rsid w:val="00793A0D"/>
    <w:rsid w:val="00794E87"/>
    <w:rsid w:val="007A4329"/>
    <w:rsid w:val="007A534B"/>
    <w:rsid w:val="007A621D"/>
    <w:rsid w:val="007B069F"/>
    <w:rsid w:val="007B0A67"/>
    <w:rsid w:val="007B4E97"/>
    <w:rsid w:val="007B74C3"/>
    <w:rsid w:val="007C2ECC"/>
    <w:rsid w:val="007C407B"/>
    <w:rsid w:val="007C76ED"/>
    <w:rsid w:val="007D16B1"/>
    <w:rsid w:val="007D4437"/>
    <w:rsid w:val="007D63E7"/>
    <w:rsid w:val="007E2B8D"/>
    <w:rsid w:val="007E5525"/>
    <w:rsid w:val="007E5E73"/>
    <w:rsid w:val="007F1BE4"/>
    <w:rsid w:val="0080049C"/>
    <w:rsid w:val="00802F3D"/>
    <w:rsid w:val="00805767"/>
    <w:rsid w:val="00807F26"/>
    <w:rsid w:val="00810DEA"/>
    <w:rsid w:val="00810FCD"/>
    <w:rsid w:val="00814AD8"/>
    <w:rsid w:val="00816B82"/>
    <w:rsid w:val="00816E87"/>
    <w:rsid w:val="00820A90"/>
    <w:rsid w:val="00820FB2"/>
    <w:rsid w:val="008268CD"/>
    <w:rsid w:val="00826C19"/>
    <w:rsid w:val="00827069"/>
    <w:rsid w:val="00832C21"/>
    <w:rsid w:val="00836334"/>
    <w:rsid w:val="00836655"/>
    <w:rsid w:val="00836E93"/>
    <w:rsid w:val="008432B5"/>
    <w:rsid w:val="00845334"/>
    <w:rsid w:val="00846B80"/>
    <w:rsid w:val="008546DE"/>
    <w:rsid w:val="00855C5B"/>
    <w:rsid w:val="00856EFD"/>
    <w:rsid w:val="00860A15"/>
    <w:rsid w:val="00863D84"/>
    <w:rsid w:val="008708BE"/>
    <w:rsid w:val="008718CE"/>
    <w:rsid w:val="0087204C"/>
    <w:rsid w:val="0087301D"/>
    <w:rsid w:val="00873278"/>
    <w:rsid w:val="00876513"/>
    <w:rsid w:val="00876758"/>
    <w:rsid w:val="00882776"/>
    <w:rsid w:val="008833B0"/>
    <w:rsid w:val="00883A8E"/>
    <w:rsid w:val="00884417"/>
    <w:rsid w:val="00884429"/>
    <w:rsid w:val="0089142C"/>
    <w:rsid w:val="0089229B"/>
    <w:rsid w:val="00895B3A"/>
    <w:rsid w:val="008A24C3"/>
    <w:rsid w:val="008A6FBB"/>
    <w:rsid w:val="008A78C4"/>
    <w:rsid w:val="008B2FCE"/>
    <w:rsid w:val="008B6F4B"/>
    <w:rsid w:val="008B73C2"/>
    <w:rsid w:val="008C007A"/>
    <w:rsid w:val="008C182D"/>
    <w:rsid w:val="008C2F62"/>
    <w:rsid w:val="008C3ABF"/>
    <w:rsid w:val="008C42AC"/>
    <w:rsid w:val="008C4637"/>
    <w:rsid w:val="008C75E8"/>
    <w:rsid w:val="008C7B57"/>
    <w:rsid w:val="008D010A"/>
    <w:rsid w:val="008E1230"/>
    <w:rsid w:val="008E2DBF"/>
    <w:rsid w:val="008E3D90"/>
    <w:rsid w:val="008E5A7D"/>
    <w:rsid w:val="008E764B"/>
    <w:rsid w:val="008F0FF5"/>
    <w:rsid w:val="008F2974"/>
    <w:rsid w:val="008F3E33"/>
    <w:rsid w:val="008F42A5"/>
    <w:rsid w:val="008F7B36"/>
    <w:rsid w:val="009010EB"/>
    <w:rsid w:val="00902048"/>
    <w:rsid w:val="009030E9"/>
    <w:rsid w:val="00904B1D"/>
    <w:rsid w:val="00906F76"/>
    <w:rsid w:val="00907AB4"/>
    <w:rsid w:val="00907CA7"/>
    <w:rsid w:val="00907DD3"/>
    <w:rsid w:val="009129DC"/>
    <w:rsid w:val="00913D54"/>
    <w:rsid w:val="0091519C"/>
    <w:rsid w:val="009178AF"/>
    <w:rsid w:val="0092435E"/>
    <w:rsid w:val="0092625A"/>
    <w:rsid w:val="00930E0F"/>
    <w:rsid w:val="00935D20"/>
    <w:rsid w:val="00937567"/>
    <w:rsid w:val="00941324"/>
    <w:rsid w:val="00944585"/>
    <w:rsid w:val="009521E7"/>
    <w:rsid w:val="00952A02"/>
    <w:rsid w:val="009558E3"/>
    <w:rsid w:val="00955DDE"/>
    <w:rsid w:val="00955F43"/>
    <w:rsid w:val="00962526"/>
    <w:rsid w:val="0096283A"/>
    <w:rsid w:val="00962AD6"/>
    <w:rsid w:val="00963D5F"/>
    <w:rsid w:val="00966872"/>
    <w:rsid w:val="00967FE7"/>
    <w:rsid w:val="00971360"/>
    <w:rsid w:val="00971591"/>
    <w:rsid w:val="00972B6F"/>
    <w:rsid w:val="00973C0D"/>
    <w:rsid w:val="009764FA"/>
    <w:rsid w:val="0097692F"/>
    <w:rsid w:val="00982DF4"/>
    <w:rsid w:val="009879A3"/>
    <w:rsid w:val="009933E5"/>
    <w:rsid w:val="009958D3"/>
    <w:rsid w:val="009A005D"/>
    <w:rsid w:val="009A32FF"/>
    <w:rsid w:val="009A7E4D"/>
    <w:rsid w:val="009B112D"/>
    <w:rsid w:val="009B1B86"/>
    <w:rsid w:val="009B21D9"/>
    <w:rsid w:val="009B470F"/>
    <w:rsid w:val="009B48F4"/>
    <w:rsid w:val="009B6D57"/>
    <w:rsid w:val="009C1511"/>
    <w:rsid w:val="009C1592"/>
    <w:rsid w:val="009C5585"/>
    <w:rsid w:val="009C5A68"/>
    <w:rsid w:val="009D38EC"/>
    <w:rsid w:val="009D5F6D"/>
    <w:rsid w:val="009D6840"/>
    <w:rsid w:val="009D74C3"/>
    <w:rsid w:val="009E09EA"/>
    <w:rsid w:val="009E0B92"/>
    <w:rsid w:val="009E3608"/>
    <w:rsid w:val="009E3831"/>
    <w:rsid w:val="009E57C2"/>
    <w:rsid w:val="009F2383"/>
    <w:rsid w:val="009F4168"/>
    <w:rsid w:val="009F5798"/>
    <w:rsid w:val="00A00666"/>
    <w:rsid w:val="00A01A5D"/>
    <w:rsid w:val="00A01C70"/>
    <w:rsid w:val="00A04022"/>
    <w:rsid w:val="00A0434C"/>
    <w:rsid w:val="00A074F3"/>
    <w:rsid w:val="00A10859"/>
    <w:rsid w:val="00A12DB7"/>
    <w:rsid w:val="00A16E1B"/>
    <w:rsid w:val="00A17516"/>
    <w:rsid w:val="00A244B5"/>
    <w:rsid w:val="00A320F2"/>
    <w:rsid w:val="00A32199"/>
    <w:rsid w:val="00A322E4"/>
    <w:rsid w:val="00A33A9B"/>
    <w:rsid w:val="00A35DE7"/>
    <w:rsid w:val="00A365DF"/>
    <w:rsid w:val="00A372EB"/>
    <w:rsid w:val="00A43DCC"/>
    <w:rsid w:val="00A602B5"/>
    <w:rsid w:val="00A63389"/>
    <w:rsid w:val="00A64CE5"/>
    <w:rsid w:val="00A7089B"/>
    <w:rsid w:val="00A73565"/>
    <w:rsid w:val="00A7391A"/>
    <w:rsid w:val="00A76F08"/>
    <w:rsid w:val="00A82078"/>
    <w:rsid w:val="00A82F2A"/>
    <w:rsid w:val="00A84364"/>
    <w:rsid w:val="00A857E8"/>
    <w:rsid w:val="00A90DF7"/>
    <w:rsid w:val="00A92044"/>
    <w:rsid w:val="00A92654"/>
    <w:rsid w:val="00A95476"/>
    <w:rsid w:val="00A959D7"/>
    <w:rsid w:val="00A95B04"/>
    <w:rsid w:val="00AA32A6"/>
    <w:rsid w:val="00AB0F09"/>
    <w:rsid w:val="00AB22AF"/>
    <w:rsid w:val="00AB3AD0"/>
    <w:rsid w:val="00AB555D"/>
    <w:rsid w:val="00AC0538"/>
    <w:rsid w:val="00AD090B"/>
    <w:rsid w:val="00AD5362"/>
    <w:rsid w:val="00AE2115"/>
    <w:rsid w:val="00AE49B0"/>
    <w:rsid w:val="00AE4DA1"/>
    <w:rsid w:val="00AE5B47"/>
    <w:rsid w:val="00AE6445"/>
    <w:rsid w:val="00AF0EBE"/>
    <w:rsid w:val="00AF2066"/>
    <w:rsid w:val="00AF316D"/>
    <w:rsid w:val="00B06ABA"/>
    <w:rsid w:val="00B10AEA"/>
    <w:rsid w:val="00B11EFA"/>
    <w:rsid w:val="00B1361D"/>
    <w:rsid w:val="00B17382"/>
    <w:rsid w:val="00B17AFB"/>
    <w:rsid w:val="00B2070F"/>
    <w:rsid w:val="00B22C1F"/>
    <w:rsid w:val="00B272BA"/>
    <w:rsid w:val="00B33E74"/>
    <w:rsid w:val="00B36CCF"/>
    <w:rsid w:val="00B43138"/>
    <w:rsid w:val="00B46612"/>
    <w:rsid w:val="00B52CB8"/>
    <w:rsid w:val="00B54917"/>
    <w:rsid w:val="00B57222"/>
    <w:rsid w:val="00B67F30"/>
    <w:rsid w:val="00B71057"/>
    <w:rsid w:val="00B72848"/>
    <w:rsid w:val="00B73136"/>
    <w:rsid w:val="00B732E4"/>
    <w:rsid w:val="00B81559"/>
    <w:rsid w:val="00B84EE8"/>
    <w:rsid w:val="00B90587"/>
    <w:rsid w:val="00B920CC"/>
    <w:rsid w:val="00B92235"/>
    <w:rsid w:val="00B92487"/>
    <w:rsid w:val="00BA4D1D"/>
    <w:rsid w:val="00BB17AC"/>
    <w:rsid w:val="00BB32E7"/>
    <w:rsid w:val="00BB7857"/>
    <w:rsid w:val="00BC4249"/>
    <w:rsid w:val="00BC4986"/>
    <w:rsid w:val="00BC66FA"/>
    <w:rsid w:val="00BC6C1A"/>
    <w:rsid w:val="00BC6EFD"/>
    <w:rsid w:val="00BC7544"/>
    <w:rsid w:val="00BC7B25"/>
    <w:rsid w:val="00BD161D"/>
    <w:rsid w:val="00BD5247"/>
    <w:rsid w:val="00BE3EF8"/>
    <w:rsid w:val="00BE4FFE"/>
    <w:rsid w:val="00BF1E8A"/>
    <w:rsid w:val="00BF3825"/>
    <w:rsid w:val="00BF68AD"/>
    <w:rsid w:val="00BF6A3A"/>
    <w:rsid w:val="00BF70B6"/>
    <w:rsid w:val="00C00E3E"/>
    <w:rsid w:val="00C01D82"/>
    <w:rsid w:val="00C064EB"/>
    <w:rsid w:val="00C11BF8"/>
    <w:rsid w:val="00C14C42"/>
    <w:rsid w:val="00C14C84"/>
    <w:rsid w:val="00C20D84"/>
    <w:rsid w:val="00C231CC"/>
    <w:rsid w:val="00C24162"/>
    <w:rsid w:val="00C248A8"/>
    <w:rsid w:val="00C25D62"/>
    <w:rsid w:val="00C27E14"/>
    <w:rsid w:val="00C30949"/>
    <w:rsid w:val="00C353E2"/>
    <w:rsid w:val="00C42D41"/>
    <w:rsid w:val="00C43911"/>
    <w:rsid w:val="00C43C7E"/>
    <w:rsid w:val="00C53800"/>
    <w:rsid w:val="00C54A01"/>
    <w:rsid w:val="00C566E4"/>
    <w:rsid w:val="00C65822"/>
    <w:rsid w:val="00C65914"/>
    <w:rsid w:val="00C66496"/>
    <w:rsid w:val="00C71F72"/>
    <w:rsid w:val="00C720E6"/>
    <w:rsid w:val="00C80626"/>
    <w:rsid w:val="00C83770"/>
    <w:rsid w:val="00C843B0"/>
    <w:rsid w:val="00C859B6"/>
    <w:rsid w:val="00C85E62"/>
    <w:rsid w:val="00C85ECF"/>
    <w:rsid w:val="00C918C3"/>
    <w:rsid w:val="00C92B76"/>
    <w:rsid w:val="00C93EF8"/>
    <w:rsid w:val="00C945CF"/>
    <w:rsid w:val="00C95669"/>
    <w:rsid w:val="00C9652C"/>
    <w:rsid w:val="00CA2C51"/>
    <w:rsid w:val="00CA3252"/>
    <w:rsid w:val="00CA38A8"/>
    <w:rsid w:val="00CA5E5C"/>
    <w:rsid w:val="00CA6309"/>
    <w:rsid w:val="00CB017A"/>
    <w:rsid w:val="00CB402A"/>
    <w:rsid w:val="00CB5CF2"/>
    <w:rsid w:val="00CB611A"/>
    <w:rsid w:val="00CB613D"/>
    <w:rsid w:val="00CC08F0"/>
    <w:rsid w:val="00CC3D4A"/>
    <w:rsid w:val="00CC4B42"/>
    <w:rsid w:val="00CD7330"/>
    <w:rsid w:val="00CE35C2"/>
    <w:rsid w:val="00CE36B4"/>
    <w:rsid w:val="00CF02B3"/>
    <w:rsid w:val="00CF19C6"/>
    <w:rsid w:val="00CF4780"/>
    <w:rsid w:val="00CF6E88"/>
    <w:rsid w:val="00CF6F56"/>
    <w:rsid w:val="00D000F8"/>
    <w:rsid w:val="00D04E8D"/>
    <w:rsid w:val="00D055E5"/>
    <w:rsid w:val="00D06356"/>
    <w:rsid w:val="00D12C4B"/>
    <w:rsid w:val="00D13941"/>
    <w:rsid w:val="00D14572"/>
    <w:rsid w:val="00D17C89"/>
    <w:rsid w:val="00D22298"/>
    <w:rsid w:val="00D236A5"/>
    <w:rsid w:val="00D24477"/>
    <w:rsid w:val="00D2477C"/>
    <w:rsid w:val="00D2504D"/>
    <w:rsid w:val="00D37FF5"/>
    <w:rsid w:val="00D423B6"/>
    <w:rsid w:val="00D42F0A"/>
    <w:rsid w:val="00D43994"/>
    <w:rsid w:val="00D51E56"/>
    <w:rsid w:val="00D529B8"/>
    <w:rsid w:val="00D53C36"/>
    <w:rsid w:val="00D57B23"/>
    <w:rsid w:val="00D61CA4"/>
    <w:rsid w:val="00D62E84"/>
    <w:rsid w:val="00D65C2D"/>
    <w:rsid w:val="00D71BA8"/>
    <w:rsid w:val="00D7612E"/>
    <w:rsid w:val="00D77D7C"/>
    <w:rsid w:val="00D850C7"/>
    <w:rsid w:val="00D86322"/>
    <w:rsid w:val="00D91E1B"/>
    <w:rsid w:val="00DA121F"/>
    <w:rsid w:val="00DA1D56"/>
    <w:rsid w:val="00DA2B8F"/>
    <w:rsid w:val="00DA3309"/>
    <w:rsid w:val="00DB18A9"/>
    <w:rsid w:val="00DB2103"/>
    <w:rsid w:val="00DC0562"/>
    <w:rsid w:val="00DC12B6"/>
    <w:rsid w:val="00DC1A26"/>
    <w:rsid w:val="00DC63BA"/>
    <w:rsid w:val="00DD1116"/>
    <w:rsid w:val="00DD1468"/>
    <w:rsid w:val="00DD2FCC"/>
    <w:rsid w:val="00DD44D9"/>
    <w:rsid w:val="00DD6AD5"/>
    <w:rsid w:val="00DE27CE"/>
    <w:rsid w:val="00DF15A9"/>
    <w:rsid w:val="00DF59A1"/>
    <w:rsid w:val="00DF66AA"/>
    <w:rsid w:val="00DF6BD4"/>
    <w:rsid w:val="00DF7467"/>
    <w:rsid w:val="00E01298"/>
    <w:rsid w:val="00E02DE2"/>
    <w:rsid w:val="00E04C6F"/>
    <w:rsid w:val="00E055F4"/>
    <w:rsid w:val="00E06E48"/>
    <w:rsid w:val="00E10B9B"/>
    <w:rsid w:val="00E17BFA"/>
    <w:rsid w:val="00E260F5"/>
    <w:rsid w:val="00E27081"/>
    <w:rsid w:val="00E3058C"/>
    <w:rsid w:val="00E34CFC"/>
    <w:rsid w:val="00E511E5"/>
    <w:rsid w:val="00E52182"/>
    <w:rsid w:val="00E53238"/>
    <w:rsid w:val="00E55C66"/>
    <w:rsid w:val="00E636A4"/>
    <w:rsid w:val="00E64463"/>
    <w:rsid w:val="00E64BF7"/>
    <w:rsid w:val="00E70BDF"/>
    <w:rsid w:val="00E72227"/>
    <w:rsid w:val="00E731E0"/>
    <w:rsid w:val="00E73F75"/>
    <w:rsid w:val="00E74400"/>
    <w:rsid w:val="00E76216"/>
    <w:rsid w:val="00E7773A"/>
    <w:rsid w:val="00E8386F"/>
    <w:rsid w:val="00E871B1"/>
    <w:rsid w:val="00EA252C"/>
    <w:rsid w:val="00EA67B4"/>
    <w:rsid w:val="00EC141A"/>
    <w:rsid w:val="00EC643D"/>
    <w:rsid w:val="00EC76A2"/>
    <w:rsid w:val="00ED0391"/>
    <w:rsid w:val="00ED1B64"/>
    <w:rsid w:val="00ED21F6"/>
    <w:rsid w:val="00ED410F"/>
    <w:rsid w:val="00ED41D2"/>
    <w:rsid w:val="00EE5006"/>
    <w:rsid w:val="00EE6418"/>
    <w:rsid w:val="00EE78C3"/>
    <w:rsid w:val="00EF17BD"/>
    <w:rsid w:val="00EF2193"/>
    <w:rsid w:val="00EF34E0"/>
    <w:rsid w:val="00EF44F5"/>
    <w:rsid w:val="00F0465C"/>
    <w:rsid w:val="00F13076"/>
    <w:rsid w:val="00F20286"/>
    <w:rsid w:val="00F203B8"/>
    <w:rsid w:val="00F22D10"/>
    <w:rsid w:val="00F2366D"/>
    <w:rsid w:val="00F247B6"/>
    <w:rsid w:val="00F2790B"/>
    <w:rsid w:val="00F310D8"/>
    <w:rsid w:val="00F327A5"/>
    <w:rsid w:val="00F37DF9"/>
    <w:rsid w:val="00F409D7"/>
    <w:rsid w:val="00F41C26"/>
    <w:rsid w:val="00F43D4E"/>
    <w:rsid w:val="00F44A93"/>
    <w:rsid w:val="00F46878"/>
    <w:rsid w:val="00F47C2E"/>
    <w:rsid w:val="00F51D4C"/>
    <w:rsid w:val="00F63208"/>
    <w:rsid w:val="00F64AB3"/>
    <w:rsid w:val="00F65F3C"/>
    <w:rsid w:val="00F66387"/>
    <w:rsid w:val="00F677B7"/>
    <w:rsid w:val="00F679B5"/>
    <w:rsid w:val="00F70801"/>
    <w:rsid w:val="00F807A9"/>
    <w:rsid w:val="00F83947"/>
    <w:rsid w:val="00F8571A"/>
    <w:rsid w:val="00F860D7"/>
    <w:rsid w:val="00F867EE"/>
    <w:rsid w:val="00F86CEA"/>
    <w:rsid w:val="00F95992"/>
    <w:rsid w:val="00F963D6"/>
    <w:rsid w:val="00FA04C2"/>
    <w:rsid w:val="00FA0FEC"/>
    <w:rsid w:val="00FA1E79"/>
    <w:rsid w:val="00FA3019"/>
    <w:rsid w:val="00FB1312"/>
    <w:rsid w:val="00FB22AB"/>
    <w:rsid w:val="00FB22F9"/>
    <w:rsid w:val="00FC3454"/>
    <w:rsid w:val="00FC40C3"/>
    <w:rsid w:val="00FC7DDE"/>
    <w:rsid w:val="00FD0BB3"/>
    <w:rsid w:val="00FD0EB2"/>
    <w:rsid w:val="00FD1AB3"/>
    <w:rsid w:val="00FD1E64"/>
    <w:rsid w:val="00FD2F72"/>
    <w:rsid w:val="00FE43B3"/>
    <w:rsid w:val="00FE6349"/>
    <w:rsid w:val="00FE7774"/>
    <w:rsid w:val="00FF140B"/>
    <w:rsid w:val="00FF1D18"/>
    <w:rsid w:val="00FF2BB8"/>
    <w:rsid w:val="00FF318B"/>
    <w:rsid w:val="00FF34B3"/>
    <w:rsid w:val="00FF4F8D"/>
    <w:rsid w:val="00FF75E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CF5878"/>
  <w15:docId w15:val="{98FBD11B-F7E6-4649-89B4-C9507E6F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59"/>
    <w:pPr>
      <w:spacing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rsid w:val="00FA1E79"/>
    <w:pPr>
      <w:keepNext/>
      <w:keepLines/>
      <w:spacing w:before="180" w:after="240" w:line="280" w:lineRule="atLeast"/>
      <w:outlineLvl w:val="0"/>
    </w:pPr>
    <w:rPr>
      <w:rFonts w:asciiTheme="majorHAnsi" w:eastAsiaTheme="majorEastAsia" w:hAnsiTheme="majorHAnsi" w:cstheme="majorBidi"/>
      <w:b/>
      <w:bCs/>
      <w:sz w:val="28"/>
      <w:szCs w:val="28"/>
      <w:u w:val="single"/>
      <w:lang w:eastAsia="en-US"/>
    </w:rPr>
  </w:style>
  <w:style w:type="paragraph" w:styleId="Titre2">
    <w:name w:val="heading 2"/>
    <w:basedOn w:val="Normal"/>
    <w:next w:val="Normal"/>
    <w:link w:val="Titre2Car"/>
    <w:uiPriority w:val="9"/>
    <w:semiHidden/>
    <w:rsid w:val="00FA1E79"/>
    <w:pPr>
      <w:keepNext/>
      <w:keepLines/>
      <w:numPr>
        <w:ilvl w:val="1"/>
        <w:numId w:val="2"/>
      </w:numPr>
      <w:spacing w:before="300" w:line="220" w:lineRule="atLeast"/>
      <w:outlineLvl w:val="1"/>
    </w:pPr>
    <w:rPr>
      <w:rFonts w:asciiTheme="majorHAnsi" w:eastAsiaTheme="majorEastAsia" w:hAnsiTheme="majorHAnsi" w:cstheme="majorBidi"/>
      <w:b/>
      <w:bCs/>
      <w:sz w:val="22"/>
      <w:szCs w:val="20"/>
      <w:lang w:eastAsia="en-US"/>
    </w:rPr>
  </w:style>
  <w:style w:type="paragraph" w:styleId="Titre3">
    <w:name w:val="heading 3"/>
    <w:basedOn w:val="Normal"/>
    <w:next w:val="Normal"/>
    <w:link w:val="Titre3Car"/>
    <w:uiPriority w:val="9"/>
    <w:semiHidden/>
    <w:qFormat/>
    <w:rsid w:val="00FA1E79"/>
    <w:pPr>
      <w:keepNext/>
      <w:keepLines/>
      <w:numPr>
        <w:ilvl w:val="2"/>
        <w:numId w:val="2"/>
      </w:numPr>
      <w:spacing w:before="160" w:after="60" w:line="220" w:lineRule="atLeast"/>
      <w:outlineLvl w:val="2"/>
    </w:pPr>
    <w:rPr>
      <w:rFonts w:asciiTheme="majorHAnsi" w:eastAsiaTheme="majorEastAsia" w:hAnsiTheme="majorHAnsi" w:cstheme="majorBidi"/>
      <w:b/>
      <w:bCs/>
      <w:sz w:val="18"/>
      <w:szCs w:val="18"/>
      <w:lang w:eastAsia="en-US"/>
    </w:rPr>
  </w:style>
  <w:style w:type="paragraph" w:styleId="Titre4">
    <w:name w:val="heading 4"/>
    <w:basedOn w:val="Normal"/>
    <w:next w:val="Normal"/>
    <w:link w:val="Titre4Car"/>
    <w:uiPriority w:val="9"/>
    <w:semiHidden/>
    <w:qFormat/>
    <w:rsid w:val="00FA1E79"/>
    <w:pPr>
      <w:keepNext/>
      <w:keepLines/>
      <w:numPr>
        <w:ilvl w:val="3"/>
        <w:numId w:val="2"/>
      </w:numPr>
      <w:spacing w:before="160" w:after="60" w:line="260" w:lineRule="atLeast"/>
      <w:outlineLvl w:val="3"/>
    </w:pPr>
    <w:rPr>
      <w:rFonts w:asciiTheme="majorHAnsi" w:eastAsiaTheme="majorEastAsia" w:hAnsiTheme="majorHAnsi" w:cstheme="majorBidi"/>
      <w:b/>
      <w:bCs/>
      <w:iCs/>
      <w:sz w:val="18"/>
      <w:szCs w:val="18"/>
      <w:lang w:eastAsia="en-US"/>
    </w:rPr>
  </w:style>
  <w:style w:type="paragraph" w:styleId="Titre5">
    <w:name w:val="heading 5"/>
    <w:basedOn w:val="Normal"/>
    <w:next w:val="Normal"/>
    <w:link w:val="Titre5Car"/>
    <w:uiPriority w:val="9"/>
    <w:semiHidden/>
    <w:qFormat/>
    <w:rsid w:val="00FA1E79"/>
    <w:pPr>
      <w:keepNext/>
      <w:keepLines/>
      <w:numPr>
        <w:ilvl w:val="4"/>
        <w:numId w:val="2"/>
      </w:numPr>
      <w:spacing w:before="200" w:line="260" w:lineRule="atLeast"/>
      <w:outlineLvl w:val="4"/>
    </w:pPr>
    <w:rPr>
      <w:rFonts w:asciiTheme="majorHAnsi" w:eastAsiaTheme="majorEastAsia" w:hAnsiTheme="majorHAnsi" w:cstheme="majorBidi"/>
      <w:color w:val="002B20" w:themeColor="accent1" w:themeShade="7F"/>
      <w:sz w:val="18"/>
      <w:szCs w:val="18"/>
      <w:lang w:eastAsia="en-US"/>
    </w:rPr>
  </w:style>
  <w:style w:type="paragraph" w:styleId="Titre6">
    <w:name w:val="heading 6"/>
    <w:basedOn w:val="Normal"/>
    <w:next w:val="Normal"/>
    <w:link w:val="Titre6Car"/>
    <w:uiPriority w:val="9"/>
    <w:semiHidden/>
    <w:qFormat/>
    <w:rsid w:val="00FA1E79"/>
    <w:pPr>
      <w:keepNext/>
      <w:keepLines/>
      <w:numPr>
        <w:ilvl w:val="5"/>
        <w:numId w:val="2"/>
      </w:numPr>
      <w:spacing w:before="200" w:line="260" w:lineRule="atLeast"/>
      <w:outlineLvl w:val="5"/>
    </w:pPr>
    <w:rPr>
      <w:rFonts w:asciiTheme="majorHAnsi" w:eastAsiaTheme="majorEastAsia" w:hAnsiTheme="majorHAnsi" w:cstheme="majorBidi"/>
      <w:i/>
      <w:iCs/>
      <w:color w:val="002B20" w:themeColor="accent1" w:themeShade="7F"/>
      <w:sz w:val="18"/>
      <w:szCs w:val="18"/>
      <w:lang w:eastAsia="en-US"/>
    </w:rPr>
  </w:style>
  <w:style w:type="paragraph" w:styleId="Titre7">
    <w:name w:val="heading 7"/>
    <w:basedOn w:val="Normal"/>
    <w:next w:val="Normal"/>
    <w:link w:val="Titre7Car"/>
    <w:uiPriority w:val="9"/>
    <w:semiHidden/>
    <w:qFormat/>
    <w:rsid w:val="00FA1E79"/>
    <w:pPr>
      <w:keepNext/>
      <w:keepLines/>
      <w:numPr>
        <w:ilvl w:val="6"/>
        <w:numId w:val="2"/>
      </w:numPr>
      <w:spacing w:before="200" w:line="260" w:lineRule="atLeast"/>
      <w:outlineLvl w:val="6"/>
    </w:pPr>
    <w:rPr>
      <w:rFonts w:asciiTheme="majorHAnsi" w:eastAsiaTheme="majorEastAsia" w:hAnsiTheme="majorHAnsi" w:cstheme="majorBidi"/>
      <w:i/>
      <w:iCs/>
      <w:color w:val="404040" w:themeColor="text1" w:themeTint="BF"/>
      <w:sz w:val="18"/>
      <w:szCs w:val="18"/>
      <w:lang w:eastAsia="en-US"/>
    </w:rPr>
  </w:style>
  <w:style w:type="paragraph" w:styleId="Titre8">
    <w:name w:val="heading 8"/>
    <w:basedOn w:val="Normal"/>
    <w:next w:val="Normal"/>
    <w:link w:val="Titre8Car"/>
    <w:uiPriority w:val="9"/>
    <w:semiHidden/>
    <w:qFormat/>
    <w:rsid w:val="00FA1E79"/>
    <w:pPr>
      <w:keepNext/>
      <w:keepLines/>
      <w:numPr>
        <w:ilvl w:val="7"/>
        <w:numId w:val="2"/>
      </w:numPr>
      <w:spacing w:before="200" w:line="260" w:lineRule="atLeast"/>
      <w:outlineLvl w:val="7"/>
    </w:pPr>
    <w:rPr>
      <w:rFonts w:asciiTheme="majorHAnsi" w:eastAsiaTheme="majorEastAsia" w:hAnsiTheme="majorHAnsi" w:cstheme="majorBidi"/>
      <w:color w:val="404040" w:themeColor="text1" w:themeTint="BF"/>
      <w:sz w:val="20"/>
      <w:szCs w:val="20"/>
      <w:lang w:eastAsia="en-US"/>
    </w:rPr>
  </w:style>
  <w:style w:type="paragraph" w:styleId="Titre9">
    <w:name w:val="heading 9"/>
    <w:basedOn w:val="Normal"/>
    <w:next w:val="Normal"/>
    <w:link w:val="Titre9Car"/>
    <w:uiPriority w:val="9"/>
    <w:semiHidden/>
    <w:qFormat/>
    <w:rsid w:val="00FA1E79"/>
    <w:pPr>
      <w:keepNext/>
      <w:keepLines/>
      <w:numPr>
        <w:ilvl w:val="8"/>
        <w:numId w:val="2"/>
      </w:numPr>
      <w:spacing w:before="200" w:line="260" w:lineRule="atLeas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nhideWhenUsed/>
    <w:rsid w:val="003C7C34"/>
    <w:pPr>
      <w:spacing w:line="240" w:lineRule="exact"/>
    </w:pPr>
  </w:style>
  <w:style w:type="character" w:customStyle="1" w:styleId="PieddepageCar">
    <w:name w:val="Pied de page Car"/>
    <w:basedOn w:val="Policepardfaut"/>
    <w:link w:val="Pieddepage"/>
    <w:qFormat/>
    <w:rsid w:val="003C7C34"/>
    <w:rPr>
      <w:sz w:val="20"/>
    </w:rPr>
  </w:style>
  <w:style w:type="paragraph" w:styleId="Textedebulles">
    <w:name w:val="Balloon Text"/>
    <w:basedOn w:val="Normal"/>
    <w:link w:val="TextedebullesCar"/>
    <w:uiPriority w:val="99"/>
    <w:semiHidden/>
    <w:unhideWhenUsed/>
    <w:rsid w:val="006B108E"/>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aliases w:val="ADEME Paragraphe de liste,Normal_puce2,Paragraphe de liste2,Liste à puce - SC,Paragraphe de liste num,Paragraphe de liste 1,normal,Listes,List Paragraph,Paragraphe de liste1,Paragraphe de liste11,Normal avec puces tirets,Paragraphe 2"/>
    <w:basedOn w:val="Normal"/>
    <w:link w:val="ParagraphedelisteCar"/>
    <w:uiPriority w:val="34"/>
    <w:qFormat/>
    <w:rsid w:val="00FA1E79"/>
    <w:pPr>
      <w:spacing w:line="240" w:lineRule="atLeast"/>
      <w:ind w:left="720"/>
      <w:contextualSpacing/>
    </w:pPr>
    <w:rPr>
      <w:rFonts w:asciiTheme="minorHAnsi" w:eastAsiaTheme="minorHAnsi" w:hAnsiTheme="minorHAnsi" w:cstheme="minorBidi"/>
      <w:sz w:val="20"/>
      <w:szCs w:val="20"/>
      <w:lang w:eastAsia="en-US"/>
    </w:rPr>
  </w:style>
  <w:style w:type="character" w:customStyle="1" w:styleId="Titre1Car">
    <w:name w:val="Titre 1 Car"/>
    <w:basedOn w:val="Policepardfaut"/>
    <w:link w:val="Titre1"/>
    <w:uiPriority w:val="9"/>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rPr>
  </w:style>
  <w:style w:type="paragraph" w:customStyle="1" w:styleId="Textepuce1">
    <w:name w:val="Texte puce 1"/>
    <w:basedOn w:val="Paragraphedeliste"/>
    <w:rsid w:val="00FA1E79"/>
    <w:pPr>
      <w:numPr>
        <w:numId w:val="1"/>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rFonts w:asciiTheme="minorHAnsi" w:eastAsiaTheme="minorHAnsi" w:hAnsiTheme="minorHAnsi" w:cstheme="minorBidi"/>
      <w:sz w:val="22"/>
      <w:szCs w:val="20"/>
      <w:lang w:eastAsia="en-US"/>
    </w:rPr>
  </w:style>
  <w:style w:type="paragraph" w:customStyle="1" w:styleId="Communiqudepresse">
    <w:name w:val="Communiqué de presse"/>
    <w:basedOn w:val="Normal"/>
    <w:qFormat/>
    <w:rsid w:val="00D529B8"/>
    <w:pPr>
      <w:spacing w:line="288" w:lineRule="atLeast"/>
      <w:jc w:val="center"/>
    </w:pPr>
    <w:rPr>
      <w:rFonts w:ascii="Marianne Light" w:eastAsiaTheme="minorHAnsi" w:hAnsi="Marianne Light" w:cstheme="minorBidi"/>
      <w:caps/>
      <w:szCs w:val="20"/>
      <w:lang w:eastAsia="en-US"/>
    </w:rPr>
  </w:style>
  <w:style w:type="paragraph" w:customStyle="1" w:styleId="Sujetducommuniqu">
    <w:name w:val="Sujet du communiqué"/>
    <w:basedOn w:val="Normal"/>
    <w:qFormat/>
    <w:rsid w:val="00BA4D1D"/>
    <w:pPr>
      <w:spacing w:line="288" w:lineRule="atLeast"/>
    </w:pPr>
    <w:rPr>
      <w:rFonts w:asciiTheme="minorHAnsi" w:eastAsiaTheme="minorHAnsi" w:hAnsiTheme="minorHAnsi" w:cstheme="minorBidi"/>
      <w:b/>
      <w:caps/>
      <w:szCs w:val="20"/>
      <w:lang w:eastAsia="en-US"/>
    </w:rPr>
  </w:style>
  <w:style w:type="paragraph" w:customStyle="1" w:styleId="Texte-Postefonction">
    <w:name w:val="Texte - Poste/fonction"/>
    <w:basedOn w:val="Normal"/>
    <w:qFormat/>
    <w:rsid w:val="006D6988"/>
    <w:pPr>
      <w:spacing w:line="264" w:lineRule="atLeast"/>
    </w:pPr>
    <w:rPr>
      <w:rFonts w:asciiTheme="minorHAnsi" w:eastAsiaTheme="minorHAnsi" w:hAnsiTheme="minorHAnsi" w:cstheme="minorBidi"/>
      <w:sz w:val="22"/>
      <w:szCs w:val="20"/>
      <w:lang w:eastAsia="en-US"/>
    </w:rPr>
  </w:style>
  <w:style w:type="paragraph" w:customStyle="1" w:styleId="Texte-Adresseligne1">
    <w:name w:val="Texte - Adresse ligne 1"/>
    <w:basedOn w:val="Date"/>
    <w:qFormat/>
    <w:rsid w:val="003F14FD"/>
    <w:pPr>
      <w:framePr w:w="9979" w:h="936" w:wrap="notBeside" w:vAnchor="page" w:hAnchor="page" w:xAlign="center" w:yAlign="bottom" w:anchorLock="1"/>
    </w:pPr>
  </w:style>
  <w:style w:type="paragraph" w:customStyle="1" w:styleId="Texte-Adresseligne2">
    <w:name w:val="Texte - Adresse ligne 2"/>
    <w:basedOn w:val="Texte-Adresseligne1"/>
    <w:qFormat/>
    <w:rsid w:val="003F14FD"/>
    <w:pPr>
      <w:framePr w:wrap="notBeside"/>
    </w:pPr>
  </w:style>
  <w:style w:type="paragraph" w:customStyle="1" w:styleId="Texte-Tl">
    <w:name w:val="Texte - Tél."/>
    <w:basedOn w:val="Normal"/>
    <w:qFormat/>
    <w:rsid w:val="003F14FD"/>
    <w:pPr>
      <w:framePr w:w="9979" w:h="964" w:wrap="notBeside" w:vAnchor="page" w:hAnchor="page" w:xAlign="center" w:yAlign="bottom" w:anchorLock="1"/>
      <w:spacing w:line="192" w:lineRule="atLeast"/>
    </w:pPr>
    <w:rPr>
      <w:rFonts w:asciiTheme="minorHAnsi" w:eastAsiaTheme="minorHAnsi" w:hAnsiTheme="minorHAnsi" w:cstheme="minorBidi"/>
      <w:sz w:val="16"/>
      <w:szCs w:val="20"/>
      <w:lang w:eastAsia="en-US"/>
    </w:rPr>
  </w:style>
  <w:style w:type="paragraph" w:customStyle="1" w:styleId="Texte-Ml">
    <w:name w:val="Texte - Mél."/>
    <w:basedOn w:val="Normal"/>
    <w:qFormat/>
    <w:rsid w:val="003F14FD"/>
    <w:pPr>
      <w:framePr w:w="9979" w:h="964" w:wrap="notBeside" w:vAnchor="page" w:hAnchor="page" w:xAlign="center" w:yAlign="bottom" w:anchorLock="1"/>
      <w:spacing w:line="192" w:lineRule="atLeast"/>
    </w:pPr>
    <w:rPr>
      <w:rFonts w:asciiTheme="minorHAnsi" w:eastAsiaTheme="minorHAnsi" w:hAnsiTheme="minorHAnsi" w:cstheme="minorBidi"/>
      <w:sz w:val="16"/>
      <w:szCs w:val="20"/>
      <w:lang w:eastAsia="en-US"/>
    </w:rPr>
  </w:style>
  <w:style w:type="paragraph" w:customStyle="1" w:styleId="Texte-Pieddepage">
    <w:name w:val="Texte - Pied de page"/>
    <w:basedOn w:val="Normal"/>
    <w:qFormat/>
    <w:rsid w:val="003F14FD"/>
    <w:pPr>
      <w:framePr w:w="9979" w:h="964" w:wrap="notBeside" w:vAnchor="page" w:hAnchor="page" w:xAlign="center" w:yAlign="bottom" w:anchorLock="1"/>
      <w:spacing w:line="192" w:lineRule="atLeast"/>
    </w:pPr>
    <w:rPr>
      <w:rFonts w:asciiTheme="minorHAnsi" w:eastAsiaTheme="minorHAnsi" w:hAnsiTheme="minorHAnsi" w:cstheme="minorBidi"/>
      <w:sz w:val="16"/>
      <w:szCs w:val="20"/>
      <w:lang w:val="en-US" w:eastAsia="en-US"/>
    </w:rPr>
  </w:style>
  <w:style w:type="paragraph" w:customStyle="1" w:styleId="Pagination">
    <w:name w:val="Pagination"/>
    <w:basedOn w:val="Normal"/>
    <w:qFormat/>
    <w:rsid w:val="001A5DDF"/>
    <w:pPr>
      <w:framePr w:w="9979" w:h="964" w:wrap="notBeside" w:vAnchor="page" w:hAnchor="page" w:xAlign="center" w:yAlign="bottom" w:anchorLock="1"/>
      <w:spacing w:line="192" w:lineRule="atLeast"/>
      <w:jc w:val="center"/>
    </w:pPr>
    <w:rPr>
      <w:rFonts w:asciiTheme="minorHAnsi" w:eastAsiaTheme="minorHAnsi" w:hAnsiTheme="minorHAnsi" w:cstheme="minorBidi"/>
      <w:sz w:val="16"/>
      <w:szCs w:val="20"/>
      <w:lang w:val="en-US" w:eastAsia="en-US"/>
    </w:rPr>
  </w:style>
  <w:style w:type="paragraph" w:styleId="Date">
    <w:name w:val="Date"/>
    <w:basedOn w:val="Normal"/>
    <w:next w:val="Normal"/>
    <w:link w:val="DateCar"/>
    <w:uiPriority w:val="99"/>
    <w:rsid w:val="00836655"/>
    <w:pPr>
      <w:spacing w:line="192" w:lineRule="atLeast"/>
      <w:jc w:val="right"/>
    </w:pPr>
    <w:rPr>
      <w:rFonts w:asciiTheme="minorHAnsi" w:eastAsiaTheme="minorHAnsi" w:hAnsiTheme="minorHAnsi" w:cstheme="minorBidi"/>
      <w:sz w:val="16"/>
      <w:szCs w:val="20"/>
      <w:lang w:eastAsia="en-US"/>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qFormat/>
    <w:rsid w:val="00217EF0"/>
    <w:pPr>
      <w:framePr w:w="0" w:hRule="auto" w:wrap="around" w:anchorLock="0"/>
      <w:spacing w:after="85"/>
    </w:pPr>
    <w:rPr>
      <w:b/>
    </w:rPr>
  </w:style>
  <w:style w:type="paragraph" w:customStyle="1" w:styleId="Texte-Intituldeladirection">
    <w:name w:val="Texte - Intitulé de la direction"/>
    <w:basedOn w:val="Normal"/>
    <w:qFormat/>
    <w:rsid w:val="0030637F"/>
    <w:pPr>
      <w:framePr w:w="9979" w:h="936" w:wrap="notBeside" w:vAnchor="page" w:hAnchor="page" w:xAlign="center" w:yAlign="bottom" w:anchorLock="1"/>
      <w:spacing w:after="180" w:line="336" w:lineRule="atLeast"/>
    </w:pPr>
    <w:rPr>
      <w:rFonts w:asciiTheme="minorHAnsi" w:eastAsiaTheme="minorHAnsi" w:hAnsiTheme="minorHAnsi" w:cstheme="minorBidi"/>
      <w:b/>
      <w:sz w:val="28"/>
      <w:szCs w:val="20"/>
      <w:lang w:eastAsia="en-US"/>
    </w:rPr>
  </w:style>
  <w:style w:type="paragraph" w:styleId="Notedebasdepage">
    <w:name w:val="footnote text"/>
    <w:basedOn w:val="Normal"/>
    <w:link w:val="NotedebasdepageCar"/>
    <w:uiPriority w:val="99"/>
    <w:unhideWhenUsed/>
    <w:rsid w:val="008B73C2"/>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8B73C2"/>
  </w:style>
  <w:style w:type="character" w:styleId="Appelnotedebasdep">
    <w:name w:val="footnote reference"/>
    <w:basedOn w:val="Policepardfaut"/>
    <w:uiPriority w:val="99"/>
    <w:unhideWhenUsed/>
    <w:rsid w:val="008B73C2"/>
    <w:rPr>
      <w:vertAlign w:val="superscript"/>
    </w:rPr>
  </w:style>
  <w:style w:type="character" w:styleId="Marquedecommentaire">
    <w:name w:val="annotation reference"/>
    <w:basedOn w:val="Policepardfaut"/>
    <w:uiPriority w:val="99"/>
    <w:semiHidden/>
    <w:unhideWhenUsed/>
    <w:rsid w:val="008B73C2"/>
    <w:rPr>
      <w:sz w:val="16"/>
      <w:szCs w:val="16"/>
    </w:rPr>
  </w:style>
  <w:style w:type="paragraph" w:styleId="Commentaire">
    <w:name w:val="annotation text"/>
    <w:basedOn w:val="Normal"/>
    <w:link w:val="CommentaireCar"/>
    <w:uiPriority w:val="99"/>
    <w:unhideWhenUsed/>
    <w:rsid w:val="008B73C2"/>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8B73C2"/>
  </w:style>
  <w:style w:type="character" w:customStyle="1" w:styleId="ParagraphedelisteCar">
    <w:name w:val="Paragraphe de liste Car"/>
    <w:aliases w:val="ADEME Paragraphe de liste Car,Normal_puce2 Car,Paragraphe de liste2 Car,Liste à puce - SC Car,Paragraphe de liste num Car,Paragraphe de liste 1 Car,normal Car,Listes Car,List Paragraph Car,Paragraphe de liste1 Car"/>
    <w:link w:val="Paragraphedeliste"/>
    <w:uiPriority w:val="34"/>
    <w:locked/>
    <w:rsid w:val="008B73C2"/>
  </w:style>
  <w:style w:type="character" w:styleId="Lienhypertexte">
    <w:name w:val="Hyperlink"/>
    <w:basedOn w:val="Policepardfaut"/>
    <w:uiPriority w:val="99"/>
    <w:unhideWhenUsed/>
    <w:rsid w:val="008B73C2"/>
    <w:rPr>
      <w:color w:val="000000" w:themeColor="hyperlink"/>
      <w:u w:val="single"/>
    </w:rPr>
  </w:style>
  <w:style w:type="character" w:styleId="Numrodepage">
    <w:name w:val="page number"/>
    <w:basedOn w:val="Policepardfaut"/>
    <w:uiPriority w:val="99"/>
    <w:semiHidden/>
    <w:unhideWhenUsed/>
    <w:rsid w:val="00A00666"/>
  </w:style>
  <w:style w:type="character" w:customStyle="1" w:styleId="apple-converted-space">
    <w:name w:val="apple-converted-space"/>
    <w:basedOn w:val="Policepardfaut"/>
    <w:rsid w:val="0038712D"/>
  </w:style>
  <w:style w:type="character" w:styleId="Accentuation">
    <w:name w:val="Emphasis"/>
    <w:basedOn w:val="Policepardfaut"/>
    <w:uiPriority w:val="20"/>
    <w:qFormat/>
    <w:rsid w:val="009D38EC"/>
    <w:rPr>
      <w:i/>
      <w:iCs/>
    </w:rPr>
  </w:style>
  <w:style w:type="paragraph" w:styleId="Objetducommentaire">
    <w:name w:val="annotation subject"/>
    <w:basedOn w:val="Commentaire"/>
    <w:next w:val="Commentaire"/>
    <w:link w:val="ObjetducommentaireCar"/>
    <w:uiPriority w:val="99"/>
    <w:semiHidden/>
    <w:unhideWhenUsed/>
    <w:rsid w:val="002D5431"/>
    <w:rPr>
      <w:b/>
      <w:bCs/>
    </w:rPr>
  </w:style>
  <w:style w:type="character" w:customStyle="1" w:styleId="ObjetducommentaireCar">
    <w:name w:val="Objet du commentaire Car"/>
    <w:basedOn w:val="CommentaireCar"/>
    <w:link w:val="Objetducommentaire"/>
    <w:uiPriority w:val="99"/>
    <w:semiHidden/>
    <w:rsid w:val="002D5431"/>
    <w:rPr>
      <w:b/>
      <w:bCs/>
    </w:rPr>
  </w:style>
  <w:style w:type="paragraph" w:styleId="Rvision">
    <w:name w:val="Revision"/>
    <w:hidden/>
    <w:uiPriority w:val="99"/>
    <w:semiHidden/>
    <w:rsid w:val="00C859B6"/>
    <w:pPr>
      <w:spacing w:line="240" w:lineRule="auto"/>
    </w:pPr>
  </w:style>
  <w:style w:type="paragraph" w:customStyle="1" w:styleId="5-Paragraphe">
    <w:name w:val="5-Paragraphe"/>
    <w:basedOn w:val="Normal"/>
    <w:qFormat/>
    <w:rsid w:val="00BF1E8A"/>
    <w:pPr>
      <w:spacing w:after="80"/>
      <w:jc w:val="both"/>
    </w:pPr>
    <w:rPr>
      <w:rFonts w:ascii="Frutiger LT Std 45 Light" w:hAnsi="Frutiger LT Std 45 Light"/>
      <w:sz w:val="20"/>
    </w:rPr>
  </w:style>
  <w:style w:type="paragraph" w:customStyle="1" w:styleId="5-Puces-niveau-1">
    <w:name w:val="5-Puces-niveau-1"/>
    <w:basedOn w:val="5-Paragraphe"/>
    <w:qFormat/>
    <w:rsid w:val="00254022"/>
    <w:pPr>
      <w:numPr>
        <w:numId w:val="3"/>
      </w:numPr>
    </w:pPr>
    <w:rPr>
      <w:iCs/>
      <w:color w:val="000000"/>
    </w:rPr>
  </w:style>
  <w:style w:type="paragraph" w:customStyle="1" w:styleId="FNEtitresohoma">
    <w:name w:val="FNE titre sohoma"/>
    <w:basedOn w:val="Normal"/>
    <w:rsid w:val="00D14572"/>
    <w:pPr>
      <w:suppressAutoHyphens/>
      <w:spacing w:line="276" w:lineRule="auto"/>
    </w:pPr>
    <w:rPr>
      <w:rFonts w:ascii="Sohoma" w:eastAsia="Meiryo" w:hAnsi="Sohoma" w:cs="Sohoma"/>
      <w:b/>
      <w:caps/>
      <w:spacing w:val="10"/>
      <w:sz w:val="52"/>
      <w:szCs w:val="52"/>
    </w:rPr>
  </w:style>
  <w:style w:type="paragraph" w:styleId="NormalWeb">
    <w:name w:val="Normal (Web)"/>
    <w:basedOn w:val="Normal"/>
    <w:uiPriority w:val="99"/>
    <w:rsid w:val="000B2A3A"/>
    <w:pPr>
      <w:suppressAutoHyphens/>
      <w:spacing w:before="280" w:after="280"/>
    </w:pPr>
    <w:rPr>
      <w:lang w:eastAsia="zh-CN"/>
    </w:rPr>
  </w:style>
  <w:style w:type="paragraph" w:customStyle="1" w:styleId="Default">
    <w:name w:val="Default"/>
    <w:rsid w:val="00100B77"/>
    <w:pPr>
      <w:autoSpaceDE w:val="0"/>
      <w:autoSpaceDN w:val="0"/>
      <w:adjustRightInd w:val="0"/>
      <w:spacing w:line="240" w:lineRule="auto"/>
    </w:pPr>
    <w:rPr>
      <w:rFonts w:ascii="Arial" w:hAnsi="Arial" w:cs="Arial"/>
      <w:color w:val="000000"/>
      <w:sz w:val="24"/>
      <w:szCs w:val="24"/>
    </w:rPr>
  </w:style>
  <w:style w:type="character" w:customStyle="1" w:styleId="gmail-fnebodycar">
    <w:name w:val="gmail-fnebodycar"/>
    <w:basedOn w:val="Policepardfaut"/>
    <w:rsid w:val="0074647B"/>
  </w:style>
  <w:style w:type="character" w:customStyle="1" w:styleId="Mentionnonrsolue1">
    <w:name w:val="Mention non résolue1"/>
    <w:basedOn w:val="Policepardfaut"/>
    <w:uiPriority w:val="99"/>
    <w:semiHidden/>
    <w:unhideWhenUsed/>
    <w:rsid w:val="00D22298"/>
    <w:rPr>
      <w:color w:val="605E5C"/>
      <w:shd w:val="clear" w:color="auto" w:fill="E1DFDD"/>
    </w:rPr>
  </w:style>
  <w:style w:type="character" w:styleId="lev">
    <w:name w:val="Strong"/>
    <w:basedOn w:val="Policepardfaut"/>
    <w:uiPriority w:val="22"/>
    <w:qFormat/>
    <w:rsid w:val="00820A90"/>
    <w:rPr>
      <w:b/>
      <w:bCs/>
    </w:rPr>
  </w:style>
  <w:style w:type="character" w:customStyle="1" w:styleId="Mentionnonrsolue2">
    <w:name w:val="Mention non résolue2"/>
    <w:basedOn w:val="Policepardfaut"/>
    <w:uiPriority w:val="99"/>
    <w:semiHidden/>
    <w:unhideWhenUsed/>
    <w:rsid w:val="00A372EB"/>
    <w:rPr>
      <w:color w:val="605E5C"/>
      <w:shd w:val="clear" w:color="auto" w:fill="E1DFDD"/>
    </w:rPr>
  </w:style>
  <w:style w:type="paragraph" w:customStyle="1" w:styleId="TexteCourantNOIR">
    <w:name w:val="Texte Courant NOIR"/>
    <w:basedOn w:val="Normal"/>
    <w:link w:val="TexteCourantNOIRCar"/>
    <w:qFormat/>
    <w:rsid w:val="00C71F72"/>
    <w:pPr>
      <w:spacing w:before="120" w:after="120" w:line="264" w:lineRule="auto"/>
      <w:contextualSpacing/>
      <w:jc w:val="both"/>
    </w:pPr>
    <w:rPr>
      <w:rFonts w:asciiTheme="minorHAnsi" w:eastAsiaTheme="minorHAnsi" w:hAnsiTheme="minorHAnsi" w:cstheme="minorBidi"/>
      <w:color w:val="1D1D1B"/>
      <w:sz w:val="18"/>
      <w:szCs w:val="18"/>
      <w:lang w:eastAsia="en-US"/>
    </w:rPr>
  </w:style>
  <w:style w:type="character" w:customStyle="1" w:styleId="TexteCourantNOIRCar">
    <w:name w:val="Texte Courant NOIR Car"/>
    <w:basedOn w:val="Policepardfaut"/>
    <w:link w:val="TexteCourantNOIR"/>
    <w:rsid w:val="00C71F72"/>
    <w:rPr>
      <w:color w:val="1D1D1B"/>
      <w:sz w:val="18"/>
      <w:szCs w:val="18"/>
    </w:rPr>
  </w:style>
  <w:style w:type="paragraph" w:customStyle="1" w:styleId="TexteavecPUCE">
    <w:name w:val="Texte avec PUCE"/>
    <w:basedOn w:val="Paragraphedeliste"/>
    <w:rsid w:val="00636B18"/>
    <w:pPr>
      <w:numPr>
        <w:numId w:val="4"/>
      </w:numPr>
      <w:spacing w:after="80" w:line="240" w:lineRule="exact"/>
      <w:jc w:val="both"/>
    </w:pPr>
    <w:rPr>
      <w:rFonts w:ascii="Arial" w:eastAsia="Times New Roman" w:hAnsi="Arial" w:cs="Arial"/>
    </w:rPr>
  </w:style>
  <w:style w:type="paragraph" w:customStyle="1" w:styleId="TextePUCE">
    <w:name w:val="Texte PUCE"/>
    <w:basedOn w:val="TexteavecPUCE"/>
    <w:link w:val="TextePUCECar"/>
    <w:qFormat/>
    <w:rsid w:val="00636B18"/>
    <w:rPr>
      <w:rFonts w:asciiTheme="minorHAnsi" w:hAnsiTheme="minorHAnsi"/>
      <w:sz w:val="18"/>
      <w:szCs w:val="18"/>
    </w:rPr>
  </w:style>
  <w:style w:type="character" w:customStyle="1" w:styleId="TextePUCECar">
    <w:name w:val="Texte PUCE Car"/>
    <w:basedOn w:val="Policepardfaut"/>
    <w:link w:val="TextePUCE"/>
    <w:rsid w:val="00636B18"/>
    <w:rPr>
      <w:rFonts w:eastAsia="Times New Roman" w:cs="Arial"/>
      <w:sz w:val="18"/>
      <w:szCs w:val="18"/>
    </w:rPr>
  </w:style>
  <w:style w:type="character" w:styleId="Lienhypertextesuivivisit">
    <w:name w:val="FollowedHyperlink"/>
    <w:basedOn w:val="Policepardfaut"/>
    <w:uiPriority w:val="99"/>
    <w:semiHidden/>
    <w:unhideWhenUsed/>
    <w:rsid w:val="000B6CD7"/>
    <w:rPr>
      <w:color w:val="000000" w:themeColor="followedHyperlink"/>
      <w:u w:val="single"/>
    </w:rPr>
  </w:style>
  <w:style w:type="paragraph" w:styleId="TM7">
    <w:name w:val="toc 7"/>
    <w:basedOn w:val="Normal"/>
    <w:next w:val="Normal"/>
    <w:autoRedefine/>
    <w:uiPriority w:val="39"/>
    <w:semiHidden/>
    <w:rsid w:val="00605EAB"/>
    <w:pPr>
      <w:spacing w:line="264" w:lineRule="auto"/>
      <w:ind w:left="900"/>
      <w:contextualSpacing/>
    </w:pPr>
    <w:rPr>
      <w:rFonts w:asciiTheme="minorHAnsi" w:eastAsiaTheme="minorHAnsi" w:hAnsiTheme="minorHAnsi" w:cstheme="minorBidi"/>
      <w:color w:val="1D1D1B"/>
      <w:sz w:val="20"/>
      <w:szCs w:val="20"/>
      <w:lang w:eastAsia="en-US"/>
    </w:rPr>
  </w:style>
  <w:style w:type="paragraph" w:styleId="Notedefin">
    <w:name w:val="endnote text"/>
    <w:basedOn w:val="Normal"/>
    <w:link w:val="NotedefinCar"/>
    <w:uiPriority w:val="99"/>
    <w:semiHidden/>
    <w:unhideWhenUsed/>
    <w:rsid w:val="004070E9"/>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4070E9"/>
  </w:style>
  <w:style w:type="character" w:styleId="Appeldenotedefin">
    <w:name w:val="endnote reference"/>
    <w:basedOn w:val="Policepardfaut"/>
    <w:uiPriority w:val="99"/>
    <w:semiHidden/>
    <w:unhideWhenUsed/>
    <w:rsid w:val="004070E9"/>
    <w:rPr>
      <w:vertAlign w:val="superscript"/>
    </w:rPr>
  </w:style>
  <w:style w:type="character" w:customStyle="1" w:styleId="Mentionnonrsolue3">
    <w:name w:val="Mention non résolue3"/>
    <w:basedOn w:val="Policepardfaut"/>
    <w:uiPriority w:val="99"/>
    <w:semiHidden/>
    <w:unhideWhenUsed/>
    <w:rsid w:val="00D423B6"/>
    <w:rPr>
      <w:color w:val="605E5C"/>
      <w:shd w:val="clear" w:color="auto" w:fill="E1DFDD"/>
    </w:rPr>
  </w:style>
  <w:style w:type="character" w:customStyle="1" w:styleId="Mentionnonrsolue4">
    <w:name w:val="Mention non résolue4"/>
    <w:basedOn w:val="Policepardfaut"/>
    <w:uiPriority w:val="99"/>
    <w:semiHidden/>
    <w:unhideWhenUsed/>
    <w:rsid w:val="00F37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0996">
      <w:bodyDiv w:val="1"/>
      <w:marLeft w:val="0"/>
      <w:marRight w:val="0"/>
      <w:marTop w:val="0"/>
      <w:marBottom w:val="0"/>
      <w:divBdr>
        <w:top w:val="none" w:sz="0" w:space="0" w:color="auto"/>
        <w:left w:val="none" w:sz="0" w:space="0" w:color="auto"/>
        <w:bottom w:val="none" w:sz="0" w:space="0" w:color="auto"/>
        <w:right w:val="none" w:sz="0" w:space="0" w:color="auto"/>
      </w:divBdr>
    </w:div>
    <w:div w:id="45953071">
      <w:bodyDiv w:val="1"/>
      <w:marLeft w:val="0"/>
      <w:marRight w:val="0"/>
      <w:marTop w:val="0"/>
      <w:marBottom w:val="0"/>
      <w:divBdr>
        <w:top w:val="none" w:sz="0" w:space="0" w:color="auto"/>
        <w:left w:val="none" w:sz="0" w:space="0" w:color="auto"/>
        <w:bottom w:val="none" w:sz="0" w:space="0" w:color="auto"/>
        <w:right w:val="none" w:sz="0" w:space="0" w:color="auto"/>
      </w:divBdr>
    </w:div>
    <w:div w:id="103040795">
      <w:bodyDiv w:val="1"/>
      <w:marLeft w:val="0"/>
      <w:marRight w:val="0"/>
      <w:marTop w:val="0"/>
      <w:marBottom w:val="0"/>
      <w:divBdr>
        <w:top w:val="none" w:sz="0" w:space="0" w:color="auto"/>
        <w:left w:val="none" w:sz="0" w:space="0" w:color="auto"/>
        <w:bottom w:val="none" w:sz="0" w:space="0" w:color="auto"/>
        <w:right w:val="none" w:sz="0" w:space="0" w:color="auto"/>
      </w:divBdr>
    </w:div>
    <w:div w:id="221405832">
      <w:bodyDiv w:val="1"/>
      <w:marLeft w:val="0"/>
      <w:marRight w:val="0"/>
      <w:marTop w:val="0"/>
      <w:marBottom w:val="0"/>
      <w:divBdr>
        <w:top w:val="none" w:sz="0" w:space="0" w:color="auto"/>
        <w:left w:val="none" w:sz="0" w:space="0" w:color="auto"/>
        <w:bottom w:val="none" w:sz="0" w:space="0" w:color="auto"/>
        <w:right w:val="none" w:sz="0" w:space="0" w:color="auto"/>
      </w:divBdr>
    </w:div>
    <w:div w:id="238100811">
      <w:bodyDiv w:val="1"/>
      <w:marLeft w:val="0"/>
      <w:marRight w:val="0"/>
      <w:marTop w:val="0"/>
      <w:marBottom w:val="0"/>
      <w:divBdr>
        <w:top w:val="none" w:sz="0" w:space="0" w:color="auto"/>
        <w:left w:val="none" w:sz="0" w:space="0" w:color="auto"/>
        <w:bottom w:val="none" w:sz="0" w:space="0" w:color="auto"/>
        <w:right w:val="none" w:sz="0" w:space="0" w:color="auto"/>
      </w:divBdr>
    </w:div>
    <w:div w:id="245580552">
      <w:bodyDiv w:val="1"/>
      <w:marLeft w:val="0"/>
      <w:marRight w:val="0"/>
      <w:marTop w:val="0"/>
      <w:marBottom w:val="0"/>
      <w:divBdr>
        <w:top w:val="none" w:sz="0" w:space="0" w:color="auto"/>
        <w:left w:val="none" w:sz="0" w:space="0" w:color="auto"/>
        <w:bottom w:val="none" w:sz="0" w:space="0" w:color="auto"/>
        <w:right w:val="none" w:sz="0" w:space="0" w:color="auto"/>
      </w:divBdr>
    </w:div>
    <w:div w:id="261962451">
      <w:bodyDiv w:val="1"/>
      <w:marLeft w:val="0"/>
      <w:marRight w:val="0"/>
      <w:marTop w:val="0"/>
      <w:marBottom w:val="0"/>
      <w:divBdr>
        <w:top w:val="none" w:sz="0" w:space="0" w:color="auto"/>
        <w:left w:val="none" w:sz="0" w:space="0" w:color="auto"/>
        <w:bottom w:val="none" w:sz="0" w:space="0" w:color="auto"/>
        <w:right w:val="none" w:sz="0" w:space="0" w:color="auto"/>
      </w:divBdr>
    </w:div>
    <w:div w:id="301467000">
      <w:bodyDiv w:val="1"/>
      <w:marLeft w:val="0"/>
      <w:marRight w:val="0"/>
      <w:marTop w:val="0"/>
      <w:marBottom w:val="0"/>
      <w:divBdr>
        <w:top w:val="none" w:sz="0" w:space="0" w:color="auto"/>
        <w:left w:val="none" w:sz="0" w:space="0" w:color="auto"/>
        <w:bottom w:val="none" w:sz="0" w:space="0" w:color="auto"/>
        <w:right w:val="none" w:sz="0" w:space="0" w:color="auto"/>
      </w:divBdr>
    </w:div>
    <w:div w:id="319776511">
      <w:bodyDiv w:val="1"/>
      <w:marLeft w:val="0"/>
      <w:marRight w:val="0"/>
      <w:marTop w:val="0"/>
      <w:marBottom w:val="0"/>
      <w:divBdr>
        <w:top w:val="none" w:sz="0" w:space="0" w:color="auto"/>
        <w:left w:val="none" w:sz="0" w:space="0" w:color="auto"/>
        <w:bottom w:val="none" w:sz="0" w:space="0" w:color="auto"/>
        <w:right w:val="none" w:sz="0" w:space="0" w:color="auto"/>
      </w:divBdr>
    </w:div>
    <w:div w:id="420419149">
      <w:bodyDiv w:val="1"/>
      <w:marLeft w:val="0"/>
      <w:marRight w:val="0"/>
      <w:marTop w:val="0"/>
      <w:marBottom w:val="0"/>
      <w:divBdr>
        <w:top w:val="none" w:sz="0" w:space="0" w:color="auto"/>
        <w:left w:val="none" w:sz="0" w:space="0" w:color="auto"/>
        <w:bottom w:val="none" w:sz="0" w:space="0" w:color="auto"/>
        <w:right w:val="none" w:sz="0" w:space="0" w:color="auto"/>
      </w:divBdr>
    </w:div>
    <w:div w:id="457799651">
      <w:bodyDiv w:val="1"/>
      <w:marLeft w:val="0"/>
      <w:marRight w:val="0"/>
      <w:marTop w:val="0"/>
      <w:marBottom w:val="0"/>
      <w:divBdr>
        <w:top w:val="none" w:sz="0" w:space="0" w:color="auto"/>
        <w:left w:val="none" w:sz="0" w:space="0" w:color="auto"/>
        <w:bottom w:val="none" w:sz="0" w:space="0" w:color="auto"/>
        <w:right w:val="none" w:sz="0" w:space="0" w:color="auto"/>
      </w:divBdr>
    </w:div>
    <w:div w:id="458185571">
      <w:bodyDiv w:val="1"/>
      <w:marLeft w:val="0"/>
      <w:marRight w:val="0"/>
      <w:marTop w:val="0"/>
      <w:marBottom w:val="0"/>
      <w:divBdr>
        <w:top w:val="none" w:sz="0" w:space="0" w:color="auto"/>
        <w:left w:val="none" w:sz="0" w:space="0" w:color="auto"/>
        <w:bottom w:val="none" w:sz="0" w:space="0" w:color="auto"/>
        <w:right w:val="none" w:sz="0" w:space="0" w:color="auto"/>
      </w:divBdr>
    </w:div>
    <w:div w:id="463740727">
      <w:bodyDiv w:val="1"/>
      <w:marLeft w:val="0"/>
      <w:marRight w:val="0"/>
      <w:marTop w:val="0"/>
      <w:marBottom w:val="0"/>
      <w:divBdr>
        <w:top w:val="none" w:sz="0" w:space="0" w:color="auto"/>
        <w:left w:val="none" w:sz="0" w:space="0" w:color="auto"/>
        <w:bottom w:val="none" w:sz="0" w:space="0" w:color="auto"/>
        <w:right w:val="none" w:sz="0" w:space="0" w:color="auto"/>
      </w:divBdr>
    </w:div>
    <w:div w:id="479462087">
      <w:bodyDiv w:val="1"/>
      <w:marLeft w:val="0"/>
      <w:marRight w:val="0"/>
      <w:marTop w:val="0"/>
      <w:marBottom w:val="0"/>
      <w:divBdr>
        <w:top w:val="none" w:sz="0" w:space="0" w:color="auto"/>
        <w:left w:val="none" w:sz="0" w:space="0" w:color="auto"/>
        <w:bottom w:val="none" w:sz="0" w:space="0" w:color="auto"/>
        <w:right w:val="none" w:sz="0" w:space="0" w:color="auto"/>
      </w:divBdr>
    </w:div>
    <w:div w:id="492913478">
      <w:bodyDiv w:val="1"/>
      <w:marLeft w:val="0"/>
      <w:marRight w:val="0"/>
      <w:marTop w:val="0"/>
      <w:marBottom w:val="0"/>
      <w:divBdr>
        <w:top w:val="none" w:sz="0" w:space="0" w:color="auto"/>
        <w:left w:val="none" w:sz="0" w:space="0" w:color="auto"/>
        <w:bottom w:val="none" w:sz="0" w:space="0" w:color="auto"/>
        <w:right w:val="none" w:sz="0" w:space="0" w:color="auto"/>
      </w:divBdr>
    </w:div>
    <w:div w:id="536815750">
      <w:bodyDiv w:val="1"/>
      <w:marLeft w:val="0"/>
      <w:marRight w:val="0"/>
      <w:marTop w:val="0"/>
      <w:marBottom w:val="0"/>
      <w:divBdr>
        <w:top w:val="none" w:sz="0" w:space="0" w:color="auto"/>
        <w:left w:val="none" w:sz="0" w:space="0" w:color="auto"/>
        <w:bottom w:val="none" w:sz="0" w:space="0" w:color="auto"/>
        <w:right w:val="none" w:sz="0" w:space="0" w:color="auto"/>
      </w:divBdr>
    </w:div>
    <w:div w:id="554851096">
      <w:bodyDiv w:val="1"/>
      <w:marLeft w:val="0"/>
      <w:marRight w:val="0"/>
      <w:marTop w:val="0"/>
      <w:marBottom w:val="0"/>
      <w:divBdr>
        <w:top w:val="none" w:sz="0" w:space="0" w:color="auto"/>
        <w:left w:val="none" w:sz="0" w:space="0" w:color="auto"/>
        <w:bottom w:val="none" w:sz="0" w:space="0" w:color="auto"/>
        <w:right w:val="none" w:sz="0" w:space="0" w:color="auto"/>
      </w:divBdr>
    </w:div>
    <w:div w:id="593246431">
      <w:bodyDiv w:val="1"/>
      <w:marLeft w:val="0"/>
      <w:marRight w:val="0"/>
      <w:marTop w:val="0"/>
      <w:marBottom w:val="0"/>
      <w:divBdr>
        <w:top w:val="none" w:sz="0" w:space="0" w:color="auto"/>
        <w:left w:val="none" w:sz="0" w:space="0" w:color="auto"/>
        <w:bottom w:val="none" w:sz="0" w:space="0" w:color="auto"/>
        <w:right w:val="none" w:sz="0" w:space="0" w:color="auto"/>
      </w:divBdr>
    </w:div>
    <w:div w:id="625964067">
      <w:bodyDiv w:val="1"/>
      <w:marLeft w:val="0"/>
      <w:marRight w:val="0"/>
      <w:marTop w:val="0"/>
      <w:marBottom w:val="0"/>
      <w:divBdr>
        <w:top w:val="none" w:sz="0" w:space="0" w:color="auto"/>
        <w:left w:val="none" w:sz="0" w:space="0" w:color="auto"/>
        <w:bottom w:val="none" w:sz="0" w:space="0" w:color="auto"/>
        <w:right w:val="none" w:sz="0" w:space="0" w:color="auto"/>
      </w:divBdr>
    </w:div>
    <w:div w:id="630672322">
      <w:bodyDiv w:val="1"/>
      <w:marLeft w:val="0"/>
      <w:marRight w:val="0"/>
      <w:marTop w:val="0"/>
      <w:marBottom w:val="0"/>
      <w:divBdr>
        <w:top w:val="none" w:sz="0" w:space="0" w:color="auto"/>
        <w:left w:val="none" w:sz="0" w:space="0" w:color="auto"/>
        <w:bottom w:val="none" w:sz="0" w:space="0" w:color="auto"/>
        <w:right w:val="none" w:sz="0" w:space="0" w:color="auto"/>
      </w:divBdr>
    </w:div>
    <w:div w:id="646400359">
      <w:bodyDiv w:val="1"/>
      <w:marLeft w:val="0"/>
      <w:marRight w:val="0"/>
      <w:marTop w:val="0"/>
      <w:marBottom w:val="0"/>
      <w:divBdr>
        <w:top w:val="none" w:sz="0" w:space="0" w:color="auto"/>
        <w:left w:val="none" w:sz="0" w:space="0" w:color="auto"/>
        <w:bottom w:val="none" w:sz="0" w:space="0" w:color="auto"/>
        <w:right w:val="none" w:sz="0" w:space="0" w:color="auto"/>
      </w:divBdr>
    </w:div>
    <w:div w:id="660692877">
      <w:bodyDiv w:val="1"/>
      <w:marLeft w:val="0"/>
      <w:marRight w:val="0"/>
      <w:marTop w:val="0"/>
      <w:marBottom w:val="0"/>
      <w:divBdr>
        <w:top w:val="none" w:sz="0" w:space="0" w:color="auto"/>
        <w:left w:val="none" w:sz="0" w:space="0" w:color="auto"/>
        <w:bottom w:val="none" w:sz="0" w:space="0" w:color="auto"/>
        <w:right w:val="none" w:sz="0" w:space="0" w:color="auto"/>
      </w:divBdr>
    </w:div>
    <w:div w:id="680667527">
      <w:bodyDiv w:val="1"/>
      <w:marLeft w:val="0"/>
      <w:marRight w:val="0"/>
      <w:marTop w:val="0"/>
      <w:marBottom w:val="0"/>
      <w:divBdr>
        <w:top w:val="none" w:sz="0" w:space="0" w:color="auto"/>
        <w:left w:val="none" w:sz="0" w:space="0" w:color="auto"/>
        <w:bottom w:val="none" w:sz="0" w:space="0" w:color="auto"/>
        <w:right w:val="none" w:sz="0" w:space="0" w:color="auto"/>
      </w:divBdr>
    </w:div>
    <w:div w:id="729157910">
      <w:bodyDiv w:val="1"/>
      <w:marLeft w:val="0"/>
      <w:marRight w:val="0"/>
      <w:marTop w:val="0"/>
      <w:marBottom w:val="0"/>
      <w:divBdr>
        <w:top w:val="none" w:sz="0" w:space="0" w:color="auto"/>
        <w:left w:val="none" w:sz="0" w:space="0" w:color="auto"/>
        <w:bottom w:val="none" w:sz="0" w:space="0" w:color="auto"/>
        <w:right w:val="none" w:sz="0" w:space="0" w:color="auto"/>
      </w:divBdr>
    </w:div>
    <w:div w:id="736517704">
      <w:bodyDiv w:val="1"/>
      <w:marLeft w:val="0"/>
      <w:marRight w:val="0"/>
      <w:marTop w:val="0"/>
      <w:marBottom w:val="0"/>
      <w:divBdr>
        <w:top w:val="none" w:sz="0" w:space="0" w:color="auto"/>
        <w:left w:val="none" w:sz="0" w:space="0" w:color="auto"/>
        <w:bottom w:val="none" w:sz="0" w:space="0" w:color="auto"/>
        <w:right w:val="none" w:sz="0" w:space="0" w:color="auto"/>
      </w:divBdr>
    </w:div>
    <w:div w:id="746653262">
      <w:bodyDiv w:val="1"/>
      <w:marLeft w:val="0"/>
      <w:marRight w:val="0"/>
      <w:marTop w:val="0"/>
      <w:marBottom w:val="0"/>
      <w:divBdr>
        <w:top w:val="none" w:sz="0" w:space="0" w:color="auto"/>
        <w:left w:val="none" w:sz="0" w:space="0" w:color="auto"/>
        <w:bottom w:val="none" w:sz="0" w:space="0" w:color="auto"/>
        <w:right w:val="none" w:sz="0" w:space="0" w:color="auto"/>
      </w:divBdr>
    </w:div>
    <w:div w:id="780420052">
      <w:bodyDiv w:val="1"/>
      <w:marLeft w:val="0"/>
      <w:marRight w:val="0"/>
      <w:marTop w:val="0"/>
      <w:marBottom w:val="0"/>
      <w:divBdr>
        <w:top w:val="none" w:sz="0" w:space="0" w:color="auto"/>
        <w:left w:val="none" w:sz="0" w:space="0" w:color="auto"/>
        <w:bottom w:val="none" w:sz="0" w:space="0" w:color="auto"/>
        <w:right w:val="none" w:sz="0" w:space="0" w:color="auto"/>
      </w:divBdr>
    </w:div>
    <w:div w:id="857351400">
      <w:bodyDiv w:val="1"/>
      <w:marLeft w:val="0"/>
      <w:marRight w:val="0"/>
      <w:marTop w:val="0"/>
      <w:marBottom w:val="0"/>
      <w:divBdr>
        <w:top w:val="none" w:sz="0" w:space="0" w:color="auto"/>
        <w:left w:val="none" w:sz="0" w:space="0" w:color="auto"/>
        <w:bottom w:val="none" w:sz="0" w:space="0" w:color="auto"/>
        <w:right w:val="none" w:sz="0" w:space="0" w:color="auto"/>
      </w:divBdr>
    </w:div>
    <w:div w:id="983656158">
      <w:bodyDiv w:val="1"/>
      <w:marLeft w:val="0"/>
      <w:marRight w:val="0"/>
      <w:marTop w:val="0"/>
      <w:marBottom w:val="0"/>
      <w:divBdr>
        <w:top w:val="none" w:sz="0" w:space="0" w:color="auto"/>
        <w:left w:val="none" w:sz="0" w:space="0" w:color="auto"/>
        <w:bottom w:val="none" w:sz="0" w:space="0" w:color="auto"/>
        <w:right w:val="none" w:sz="0" w:space="0" w:color="auto"/>
      </w:divBdr>
    </w:div>
    <w:div w:id="995569788">
      <w:bodyDiv w:val="1"/>
      <w:marLeft w:val="0"/>
      <w:marRight w:val="0"/>
      <w:marTop w:val="0"/>
      <w:marBottom w:val="0"/>
      <w:divBdr>
        <w:top w:val="none" w:sz="0" w:space="0" w:color="auto"/>
        <w:left w:val="none" w:sz="0" w:space="0" w:color="auto"/>
        <w:bottom w:val="none" w:sz="0" w:space="0" w:color="auto"/>
        <w:right w:val="none" w:sz="0" w:space="0" w:color="auto"/>
      </w:divBdr>
    </w:div>
    <w:div w:id="1023702113">
      <w:bodyDiv w:val="1"/>
      <w:marLeft w:val="0"/>
      <w:marRight w:val="0"/>
      <w:marTop w:val="0"/>
      <w:marBottom w:val="0"/>
      <w:divBdr>
        <w:top w:val="none" w:sz="0" w:space="0" w:color="auto"/>
        <w:left w:val="none" w:sz="0" w:space="0" w:color="auto"/>
        <w:bottom w:val="none" w:sz="0" w:space="0" w:color="auto"/>
        <w:right w:val="none" w:sz="0" w:space="0" w:color="auto"/>
      </w:divBdr>
    </w:div>
    <w:div w:id="1037438027">
      <w:bodyDiv w:val="1"/>
      <w:marLeft w:val="0"/>
      <w:marRight w:val="0"/>
      <w:marTop w:val="0"/>
      <w:marBottom w:val="0"/>
      <w:divBdr>
        <w:top w:val="none" w:sz="0" w:space="0" w:color="auto"/>
        <w:left w:val="none" w:sz="0" w:space="0" w:color="auto"/>
        <w:bottom w:val="none" w:sz="0" w:space="0" w:color="auto"/>
        <w:right w:val="none" w:sz="0" w:space="0" w:color="auto"/>
      </w:divBdr>
    </w:div>
    <w:div w:id="1076592116">
      <w:bodyDiv w:val="1"/>
      <w:marLeft w:val="0"/>
      <w:marRight w:val="0"/>
      <w:marTop w:val="0"/>
      <w:marBottom w:val="0"/>
      <w:divBdr>
        <w:top w:val="none" w:sz="0" w:space="0" w:color="auto"/>
        <w:left w:val="none" w:sz="0" w:space="0" w:color="auto"/>
        <w:bottom w:val="none" w:sz="0" w:space="0" w:color="auto"/>
        <w:right w:val="none" w:sz="0" w:space="0" w:color="auto"/>
      </w:divBdr>
    </w:div>
    <w:div w:id="1081761004">
      <w:bodyDiv w:val="1"/>
      <w:marLeft w:val="0"/>
      <w:marRight w:val="0"/>
      <w:marTop w:val="0"/>
      <w:marBottom w:val="0"/>
      <w:divBdr>
        <w:top w:val="none" w:sz="0" w:space="0" w:color="auto"/>
        <w:left w:val="none" w:sz="0" w:space="0" w:color="auto"/>
        <w:bottom w:val="none" w:sz="0" w:space="0" w:color="auto"/>
        <w:right w:val="none" w:sz="0" w:space="0" w:color="auto"/>
      </w:divBdr>
    </w:div>
    <w:div w:id="1088619405">
      <w:bodyDiv w:val="1"/>
      <w:marLeft w:val="0"/>
      <w:marRight w:val="0"/>
      <w:marTop w:val="0"/>
      <w:marBottom w:val="0"/>
      <w:divBdr>
        <w:top w:val="none" w:sz="0" w:space="0" w:color="auto"/>
        <w:left w:val="none" w:sz="0" w:space="0" w:color="auto"/>
        <w:bottom w:val="none" w:sz="0" w:space="0" w:color="auto"/>
        <w:right w:val="none" w:sz="0" w:space="0" w:color="auto"/>
      </w:divBdr>
    </w:div>
    <w:div w:id="1113792636">
      <w:bodyDiv w:val="1"/>
      <w:marLeft w:val="0"/>
      <w:marRight w:val="0"/>
      <w:marTop w:val="0"/>
      <w:marBottom w:val="0"/>
      <w:divBdr>
        <w:top w:val="none" w:sz="0" w:space="0" w:color="auto"/>
        <w:left w:val="none" w:sz="0" w:space="0" w:color="auto"/>
        <w:bottom w:val="none" w:sz="0" w:space="0" w:color="auto"/>
        <w:right w:val="none" w:sz="0" w:space="0" w:color="auto"/>
      </w:divBdr>
    </w:div>
    <w:div w:id="1206483480">
      <w:bodyDiv w:val="1"/>
      <w:marLeft w:val="0"/>
      <w:marRight w:val="0"/>
      <w:marTop w:val="0"/>
      <w:marBottom w:val="0"/>
      <w:divBdr>
        <w:top w:val="none" w:sz="0" w:space="0" w:color="auto"/>
        <w:left w:val="none" w:sz="0" w:space="0" w:color="auto"/>
        <w:bottom w:val="none" w:sz="0" w:space="0" w:color="auto"/>
        <w:right w:val="none" w:sz="0" w:space="0" w:color="auto"/>
      </w:divBdr>
    </w:div>
    <w:div w:id="1238128891">
      <w:bodyDiv w:val="1"/>
      <w:marLeft w:val="0"/>
      <w:marRight w:val="0"/>
      <w:marTop w:val="0"/>
      <w:marBottom w:val="0"/>
      <w:divBdr>
        <w:top w:val="none" w:sz="0" w:space="0" w:color="auto"/>
        <w:left w:val="none" w:sz="0" w:space="0" w:color="auto"/>
        <w:bottom w:val="none" w:sz="0" w:space="0" w:color="auto"/>
        <w:right w:val="none" w:sz="0" w:space="0" w:color="auto"/>
      </w:divBdr>
    </w:div>
    <w:div w:id="1290280397">
      <w:bodyDiv w:val="1"/>
      <w:marLeft w:val="0"/>
      <w:marRight w:val="0"/>
      <w:marTop w:val="0"/>
      <w:marBottom w:val="0"/>
      <w:divBdr>
        <w:top w:val="none" w:sz="0" w:space="0" w:color="auto"/>
        <w:left w:val="none" w:sz="0" w:space="0" w:color="auto"/>
        <w:bottom w:val="none" w:sz="0" w:space="0" w:color="auto"/>
        <w:right w:val="none" w:sz="0" w:space="0" w:color="auto"/>
      </w:divBdr>
    </w:div>
    <w:div w:id="1329363328">
      <w:bodyDiv w:val="1"/>
      <w:marLeft w:val="0"/>
      <w:marRight w:val="0"/>
      <w:marTop w:val="0"/>
      <w:marBottom w:val="0"/>
      <w:divBdr>
        <w:top w:val="none" w:sz="0" w:space="0" w:color="auto"/>
        <w:left w:val="none" w:sz="0" w:space="0" w:color="auto"/>
        <w:bottom w:val="none" w:sz="0" w:space="0" w:color="auto"/>
        <w:right w:val="none" w:sz="0" w:space="0" w:color="auto"/>
      </w:divBdr>
    </w:div>
    <w:div w:id="1376613868">
      <w:bodyDiv w:val="1"/>
      <w:marLeft w:val="0"/>
      <w:marRight w:val="0"/>
      <w:marTop w:val="0"/>
      <w:marBottom w:val="0"/>
      <w:divBdr>
        <w:top w:val="none" w:sz="0" w:space="0" w:color="auto"/>
        <w:left w:val="none" w:sz="0" w:space="0" w:color="auto"/>
        <w:bottom w:val="none" w:sz="0" w:space="0" w:color="auto"/>
        <w:right w:val="none" w:sz="0" w:space="0" w:color="auto"/>
      </w:divBdr>
    </w:div>
    <w:div w:id="1389382690">
      <w:bodyDiv w:val="1"/>
      <w:marLeft w:val="0"/>
      <w:marRight w:val="0"/>
      <w:marTop w:val="0"/>
      <w:marBottom w:val="0"/>
      <w:divBdr>
        <w:top w:val="none" w:sz="0" w:space="0" w:color="auto"/>
        <w:left w:val="none" w:sz="0" w:space="0" w:color="auto"/>
        <w:bottom w:val="none" w:sz="0" w:space="0" w:color="auto"/>
        <w:right w:val="none" w:sz="0" w:space="0" w:color="auto"/>
      </w:divBdr>
    </w:div>
    <w:div w:id="1448307097">
      <w:bodyDiv w:val="1"/>
      <w:marLeft w:val="0"/>
      <w:marRight w:val="0"/>
      <w:marTop w:val="0"/>
      <w:marBottom w:val="0"/>
      <w:divBdr>
        <w:top w:val="none" w:sz="0" w:space="0" w:color="auto"/>
        <w:left w:val="none" w:sz="0" w:space="0" w:color="auto"/>
        <w:bottom w:val="none" w:sz="0" w:space="0" w:color="auto"/>
        <w:right w:val="none" w:sz="0" w:space="0" w:color="auto"/>
      </w:divBdr>
    </w:div>
    <w:div w:id="1458990742">
      <w:bodyDiv w:val="1"/>
      <w:marLeft w:val="0"/>
      <w:marRight w:val="0"/>
      <w:marTop w:val="0"/>
      <w:marBottom w:val="0"/>
      <w:divBdr>
        <w:top w:val="none" w:sz="0" w:space="0" w:color="auto"/>
        <w:left w:val="none" w:sz="0" w:space="0" w:color="auto"/>
        <w:bottom w:val="none" w:sz="0" w:space="0" w:color="auto"/>
        <w:right w:val="none" w:sz="0" w:space="0" w:color="auto"/>
      </w:divBdr>
    </w:div>
    <w:div w:id="1482111548">
      <w:bodyDiv w:val="1"/>
      <w:marLeft w:val="0"/>
      <w:marRight w:val="0"/>
      <w:marTop w:val="0"/>
      <w:marBottom w:val="0"/>
      <w:divBdr>
        <w:top w:val="none" w:sz="0" w:space="0" w:color="auto"/>
        <w:left w:val="none" w:sz="0" w:space="0" w:color="auto"/>
        <w:bottom w:val="none" w:sz="0" w:space="0" w:color="auto"/>
        <w:right w:val="none" w:sz="0" w:space="0" w:color="auto"/>
      </w:divBdr>
    </w:div>
    <w:div w:id="1551260347">
      <w:bodyDiv w:val="1"/>
      <w:marLeft w:val="0"/>
      <w:marRight w:val="0"/>
      <w:marTop w:val="0"/>
      <w:marBottom w:val="0"/>
      <w:divBdr>
        <w:top w:val="none" w:sz="0" w:space="0" w:color="auto"/>
        <w:left w:val="none" w:sz="0" w:space="0" w:color="auto"/>
        <w:bottom w:val="none" w:sz="0" w:space="0" w:color="auto"/>
        <w:right w:val="none" w:sz="0" w:space="0" w:color="auto"/>
      </w:divBdr>
    </w:div>
    <w:div w:id="1558738382">
      <w:bodyDiv w:val="1"/>
      <w:marLeft w:val="0"/>
      <w:marRight w:val="0"/>
      <w:marTop w:val="0"/>
      <w:marBottom w:val="0"/>
      <w:divBdr>
        <w:top w:val="none" w:sz="0" w:space="0" w:color="auto"/>
        <w:left w:val="none" w:sz="0" w:space="0" w:color="auto"/>
        <w:bottom w:val="none" w:sz="0" w:space="0" w:color="auto"/>
        <w:right w:val="none" w:sz="0" w:space="0" w:color="auto"/>
      </w:divBdr>
    </w:div>
    <w:div w:id="1562015406">
      <w:bodyDiv w:val="1"/>
      <w:marLeft w:val="0"/>
      <w:marRight w:val="0"/>
      <w:marTop w:val="0"/>
      <w:marBottom w:val="0"/>
      <w:divBdr>
        <w:top w:val="none" w:sz="0" w:space="0" w:color="auto"/>
        <w:left w:val="none" w:sz="0" w:space="0" w:color="auto"/>
        <w:bottom w:val="none" w:sz="0" w:space="0" w:color="auto"/>
        <w:right w:val="none" w:sz="0" w:space="0" w:color="auto"/>
      </w:divBdr>
    </w:div>
    <w:div w:id="1625162033">
      <w:bodyDiv w:val="1"/>
      <w:marLeft w:val="0"/>
      <w:marRight w:val="0"/>
      <w:marTop w:val="0"/>
      <w:marBottom w:val="0"/>
      <w:divBdr>
        <w:top w:val="none" w:sz="0" w:space="0" w:color="auto"/>
        <w:left w:val="none" w:sz="0" w:space="0" w:color="auto"/>
        <w:bottom w:val="none" w:sz="0" w:space="0" w:color="auto"/>
        <w:right w:val="none" w:sz="0" w:space="0" w:color="auto"/>
      </w:divBdr>
    </w:div>
    <w:div w:id="1652052587">
      <w:bodyDiv w:val="1"/>
      <w:marLeft w:val="0"/>
      <w:marRight w:val="0"/>
      <w:marTop w:val="0"/>
      <w:marBottom w:val="0"/>
      <w:divBdr>
        <w:top w:val="none" w:sz="0" w:space="0" w:color="auto"/>
        <w:left w:val="none" w:sz="0" w:space="0" w:color="auto"/>
        <w:bottom w:val="none" w:sz="0" w:space="0" w:color="auto"/>
        <w:right w:val="none" w:sz="0" w:space="0" w:color="auto"/>
      </w:divBdr>
      <w:divsChild>
        <w:div w:id="1232354421">
          <w:marLeft w:val="0"/>
          <w:marRight w:val="0"/>
          <w:marTop w:val="0"/>
          <w:marBottom w:val="0"/>
          <w:divBdr>
            <w:top w:val="none" w:sz="0" w:space="0" w:color="auto"/>
            <w:left w:val="none" w:sz="0" w:space="0" w:color="auto"/>
            <w:bottom w:val="none" w:sz="0" w:space="0" w:color="auto"/>
            <w:right w:val="none" w:sz="0" w:space="0" w:color="auto"/>
          </w:divBdr>
          <w:divsChild>
            <w:div w:id="1937395462">
              <w:marLeft w:val="0"/>
              <w:marRight w:val="0"/>
              <w:marTop w:val="0"/>
              <w:marBottom w:val="0"/>
              <w:divBdr>
                <w:top w:val="none" w:sz="0" w:space="0" w:color="auto"/>
                <w:left w:val="none" w:sz="0" w:space="0" w:color="auto"/>
                <w:bottom w:val="none" w:sz="0" w:space="0" w:color="auto"/>
                <w:right w:val="none" w:sz="0" w:space="0" w:color="auto"/>
              </w:divBdr>
              <w:divsChild>
                <w:div w:id="2860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8602">
      <w:bodyDiv w:val="1"/>
      <w:marLeft w:val="0"/>
      <w:marRight w:val="0"/>
      <w:marTop w:val="0"/>
      <w:marBottom w:val="0"/>
      <w:divBdr>
        <w:top w:val="none" w:sz="0" w:space="0" w:color="auto"/>
        <w:left w:val="none" w:sz="0" w:space="0" w:color="auto"/>
        <w:bottom w:val="none" w:sz="0" w:space="0" w:color="auto"/>
        <w:right w:val="none" w:sz="0" w:space="0" w:color="auto"/>
      </w:divBdr>
    </w:div>
    <w:div w:id="1665232560">
      <w:bodyDiv w:val="1"/>
      <w:marLeft w:val="0"/>
      <w:marRight w:val="0"/>
      <w:marTop w:val="0"/>
      <w:marBottom w:val="0"/>
      <w:divBdr>
        <w:top w:val="none" w:sz="0" w:space="0" w:color="auto"/>
        <w:left w:val="none" w:sz="0" w:space="0" w:color="auto"/>
        <w:bottom w:val="none" w:sz="0" w:space="0" w:color="auto"/>
        <w:right w:val="none" w:sz="0" w:space="0" w:color="auto"/>
      </w:divBdr>
    </w:div>
    <w:div w:id="1690134385">
      <w:bodyDiv w:val="1"/>
      <w:marLeft w:val="0"/>
      <w:marRight w:val="0"/>
      <w:marTop w:val="0"/>
      <w:marBottom w:val="0"/>
      <w:divBdr>
        <w:top w:val="none" w:sz="0" w:space="0" w:color="auto"/>
        <w:left w:val="none" w:sz="0" w:space="0" w:color="auto"/>
        <w:bottom w:val="none" w:sz="0" w:space="0" w:color="auto"/>
        <w:right w:val="none" w:sz="0" w:space="0" w:color="auto"/>
      </w:divBdr>
    </w:div>
    <w:div w:id="1741824024">
      <w:bodyDiv w:val="1"/>
      <w:marLeft w:val="0"/>
      <w:marRight w:val="0"/>
      <w:marTop w:val="0"/>
      <w:marBottom w:val="0"/>
      <w:divBdr>
        <w:top w:val="none" w:sz="0" w:space="0" w:color="auto"/>
        <w:left w:val="none" w:sz="0" w:space="0" w:color="auto"/>
        <w:bottom w:val="none" w:sz="0" w:space="0" w:color="auto"/>
        <w:right w:val="none" w:sz="0" w:space="0" w:color="auto"/>
      </w:divBdr>
    </w:div>
    <w:div w:id="1751341384">
      <w:bodyDiv w:val="1"/>
      <w:marLeft w:val="0"/>
      <w:marRight w:val="0"/>
      <w:marTop w:val="0"/>
      <w:marBottom w:val="0"/>
      <w:divBdr>
        <w:top w:val="none" w:sz="0" w:space="0" w:color="auto"/>
        <w:left w:val="none" w:sz="0" w:space="0" w:color="auto"/>
        <w:bottom w:val="none" w:sz="0" w:space="0" w:color="auto"/>
        <w:right w:val="none" w:sz="0" w:space="0" w:color="auto"/>
      </w:divBdr>
    </w:div>
    <w:div w:id="1775593537">
      <w:bodyDiv w:val="1"/>
      <w:marLeft w:val="0"/>
      <w:marRight w:val="0"/>
      <w:marTop w:val="0"/>
      <w:marBottom w:val="0"/>
      <w:divBdr>
        <w:top w:val="none" w:sz="0" w:space="0" w:color="auto"/>
        <w:left w:val="none" w:sz="0" w:space="0" w:color="auto"/>
        <w:bottom w:val="none" w:sz="0" w:space="0" w:color="auto"/>
        <w:right w:val="none" w:sz="0" w:space="0" w:color="auto"/>
      </w:divBdr>
    </w:div>
    <w:div w:id="1826818889">
      <w:bodyDiv w:val="1"/>
      <w:marLeft w:val="0"/>
      <w:marRight w:val="0"/>
      <w:marTop w:val="0"/>
      <w:marBottom w:val="0"/>
      <w:divBdr>
        <w:top w:val="none" w:sz="0" w:space="0" w:color="auto"/>
        <w:left w:val="none" w:sz="0" w:space="0" w:color="auto"/>
        <w:bottom w:val="none" w:sz="0" w:space="0" w:color="auto"/>
        <w:right w:val="none" w:sz="0" w:space="0" w:color="auto"/>
      </w:divBdr>
    </w:div>
    <w:div w:id="1852449221">
      <w:bodyDiv w:val="1"/>
      <w:marLeft w:val="0"/>
      <w:marRight w:val="0"/>
      <w:marTop w:val="0"/>
      <w:marBottom w:val="0"/>
      <w:divBdr>
        <w:top w:val="none" w:sz="0" w:space="0" w:color="auto"/>
        <w:left w:val="none" w:sz="0" w:space="0" w:color="auto"/>
        <w:bottom w:val="none" w:sz="0" w:space="0" w:color="auto"/>
        <w:right w:val="none" w:sz="0" w:space="0" w:color="auto"/>
      </w:divBdr>
    </w:div>
    <w:div w:id="1869682857">
      <w:bodyDiv w:val="1"/>
      <w:marLeft w:val="0"/>
      <w:marRight w:val="0"/>
      <w:marTop w:val="0"/>
      <w:marBottom w:val="0"/>
      <w:divBdr>
        <w:top w:val="none" w:sz="0" w:space="0" w:color="auto"/>
        <w:left w:val="none" w:sz="0" w:space="0" w:color="auto"/>
        <w:bottom w:val="none" w:sz="0" w:space="0" w:color="auto"/>
        <w:right w:val="none" w:sz="0" w:space="0" w:color="auto"/>
      </w:divBdr>
    </w:div>
    <w:div w:id="1871722330">
      <w:bodyDiv w:val="1"/>
      <w:marLeft w:val="0"/>
      <w:marRight w:val="0"/>
      <w:marTop w:val="0"/>
      <w:marBottom w:val="0"/>
      <w:divBdr>
        <w:top w:val="none" w:sz="0" w:space="0" w:color="auto"/>
        <w:left w:val="none" w:sz="0" w:space="0" w:color="auto"/>
        <w:bottom w:val="none" w:sz="0" w:space="0" w:color="auto"/>
        <w:right w:val="none" w:sz="0" w:space="0" w:color="auto"/>
      </w:divBdr>
    </w:div>
    <w:div w:id="1896771021">
      <w:bodyDiv w:val="1"/>
      <w:marLeft w:val="0"/>
      <w:marRight w:val="0"/>
      <w:marTop w:val="0"/>
      <w:marBottom w:val="0"/>
      <w:divBdr>
        <w:top w:val="none" w:sz="0" w:space="0" w:color="auto"/>
        <w:left w:val="none" w:sz="0" w:space="0" w:color="auto"/>
        <w:bottom w:val="none" w:sz="0" w:space="0" w:color="auto"/>
        <w:right w:val="none" w:sz="0" w:space="0" w:color="auto"/>
      </w:divBdr>
    </w:div>
    <w:div w:id="1913193172">
      <w:bodyDiv w:val="1"/>
      <w:marLeft w:val="0"/>
      <w:marRight w:val="0"/>
      <w:marTop w:val="0"/>
      <w:marBottom w:val="0"/>
      <w:divBdr>
        <w:top w:val="none" w:sz="0" w:space="0" w:color="auto"/>
        <w:left w:val="none" w:sz="0" w:space="0" w:color="auto"/>
        <w:bottom w:val="none" w:sz="0" w:space="0" w:color="auto"/>
        <w:right w:val="none" w:sz="0" w:space="0" w:color="auto"/>
      </w:divBdr>
    </w:div>
    <w:div w:id="1925188837">
      <w:bodyDiv w:val="1"/>
      <w:marLeft w:val="0"/>
      <w:marRight w:val="0"/>
      <w:marTop w:val="0"/>
      <w:marBottom w:val="0"/>
      <w:divBdr>
        <w:top w:val="none" w:sz="0" w:space="0" w:color="auto"/>
        <w:left w:val="none" w:sz="0" w:space="0" w:color="auto"/>
        <w:bottom w:val="none" w:sz="0" w:space="0" w:color="auto"/>
        <w:right w:val="none" w:sz="0" w:space="0" w:color="auto"/>
      </w:divBdr>
    </w:div>
    <w:div w:id="1933465510">
      <w:bodyDiv w:val="1"/>
      <w:marLeft w:val="0"/>
      <w:marRight w:val="0"/>
      <w:marTop w:val="0"/>
      <w:marBottom w:val="0"/>
      <w:divBdr>
        <w:top w:val="none" w:sz="0" w:space="0" w:color="auto"/>
        <w:left w:val="none" w:sz="0" w:space="0" w:color="auto"/>
        <w:bottom w:val="none" w:sz="0" w:space="0" w:color="auto"/>
        <w:right w:val="none" w:sz="0" w:space="0" w:color="auto"/>
      </w:divBdr>
    </w:div>
    <w:div w:id="1963922463">
      <w:bodyDiv w:val="1"/>
      <w:marLeft w:val="0"/>
      <w:marRight w:val="0"/>
      <w:marTop w:val="0"/>
      <w:marBottom w:val="0"/>
      <w:divBdr>
        <w:top w:val="none" w:sz="0" w:space="0" w:color="auto"/>
        <w:left w:val="none" w:sz="0" w:space="0" w:color="auto"/>
        <w:bottom w:val="none" w:sz="0" w:space="0" w:color="auto"/>
        <w:right w:val="none" w:sz="0" w:space="0" w:color="auto"/>
      </w:divBdr>
    </w:div>
    <w:div w:id="1987514954">
      <w:bodyDiv w:val="1"/>
      <w:marLeft w:val="0"/>
      <w:marRight w:val="0"/>
      <w:marTop w:val="0"/>
      <w:marBottom w:val="0"/>
      <w:divBdr>
        <w:top w:val="none" w:sz="0" w:space="0" w:color="auto"/>
        <w:left w:val="none" w:sz="0" w:space="0" w:color="auto"/>
        <w:bottom w:val="none" w:sz="0" w:space="0" w:color="auto"/>
        <w:right w:val="none" w:sz="0" w:space="0" w:color="auto"/>
      </w:divBdr>
    </w:div>
    <w:div w:id="2057966967">
      <w:bodyDiv w:val="1"/>
      <w:marLeft w:val="0"/>
      <w:marRight w:val="0"/>
      <w:marTop w:val="0"/>
      <w:marBottom w:val="0"/>
      <w:divBdr>
        <w:top w:val="none" w:sz="0" w:space="0" w:color="auto"/>
        <w:left w:val="none" w:sz="0" w:space="0" w:color="auto"/>
        <w:bottom w:val="none" w:sz="0" w:space="0" w:color="auto"/>
        <w:right w:val="none" w:sz="0" w:space="0" w:color="auto"/>
      </w:divBdr>
    </w:div>
    <w:div w:id="2126850379">
      <w:bodyDiv w:val="1"/>
      <w:marLeft w:val="0"/>
      <w:marRight w:val="0"/>
      <w:marTop w:val="0"/>
      <w:marBottom w:val="0"/>
      <w:divBdr>
        <w:top w:val="none" w:sz="0" w:space="0" w:color="auto"/>
        <w:left w:val="none" w:sz="0" w:space="0" w:color="auto"/>
        <w:bottom w:val="none" w:sz="0" w:space="0" w:color="auto"/>
        <w:right w:val="none" w:sz="0" w:space="0" w:color="auto"/>
      </w:divBdr>
    </w:div>
    <w:div w:id="21423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npe.org/chiffres_cles/chiffres_cles_de_la_precarite_energetique_2020" TargetMode="External"/><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deme.fr" TargetMode="External"/><Relationship Id="rId7" Type="http://schemas.openxmlformats.org/officeDocument/2006/relationships/endnotes" Target="endnotes.xml"/><Relationship Id="rId12" Type="http://schemas.openxmlformats.org/officeDocument/2006/relationships/hyperlink" Target="https://onpe.org/tableau_de_bord/tableau_de_bord_de_la_precarite_energetique_edition_2020_2eme_semestre" TargetMode="External"/><Relationship Id="rId17" Type="http://schemas.openxmlformats.org/officeDocument/2006/relationships/hyperlink" Target="https://www.linkedin.com/company/2573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ademe.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twitter.com/ademe"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cid:image003.png@01D6D4B8.15063E50" TargetMode="Externa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r.calameo.com/read/0065628104c3ea824b46f" TargetMode="External"/><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hussesj\AppData\Local\Temp\Temp1_MODELES%20TRAITEMENT%20DE%20TEXTE.zip\01_Communiqu&#233;s%20de%20presse\Op&#233;rateur\compresse_operateurs_marianne.dotx" TargetMode="External"/></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Obs19</b:Tag>
    <b:SourceType>Misc</b:SourceType>
    <b:Guid>{28A7E502-6EBD-477C-9500-A72C7B19F0DC}</b:Guid>
    <b:Author>
      <b:Author>
        <b:Corporate>Observatoire de l'Immobilier Durable</b:Corporate>
      </b:Author>
    </b:Author>
    <b:Title>Le poids carbone réel d'un bâtiment de bureaux tout au long de son cycle de vie</b:Title>
    <b:Year>2019</b:Year>
    <b:Month>Décembre</b:Month>
    <b:RefOrder>53</b:RefOrder>
  </b:Source>
  <b:Source>
    <b:Tag>Leb20</b:Tag>
    <b:SourceType>Misc</b:SourceType>
    <b:Guid>{629AC72F-3D41-424E-9010-F276581957EB}</b:Guid>
    <b:Author>
      <b:Author>
        <b:NameList>
          <b:Person>
            <b:Last>Leboucq</b:Last>
            <b:First>T</b:First>
          </b:Person>
        </b:NameList>
      </b:Author>
    </b:Author>
    <b:Title>Quelle application mobile de visioconférence pour réduire votre impact?</b:Title>
    <b:PublicationTitle>Greenspector </b:PublicationTitle>
    <b:Year>2020</b:Year>
    <b:Month>Mars</b:Month>
    <b:Day>26</b:Day>
    <b:RefOrder>5</b:RefOrder>
  </b:Source>
  <b:Source>
    <b:Tag>Nak15</b:Tag>
    <b:SourceType>Misc</b:SourceType>
    <b:Guid>{A5781D21-1D7A-408C-BBF1-AD019C710D09}</b:Guid>
    <b:Title>Does Telework Really Saves Energy?</b:Title>
    <b:Year>2015</b:Year>
    <b:Author>
      <b:Author>
        <b:NameList>
          <b:Person>
            <b:Last>Nakanishi</b:Last>
            <b:First>H</b:First>
          </b:Person>
        </b:NameList>
      </b:Author>
    </b:Author>
    <b:RefOrder>3</b:RefOrder>
  </b:Source>
</b:Sources>
</file>

<file path=customXml/itemProps1.xml><?xml version="1.0" encoding="utf-8"?>
<ds:datastoreItem xmlns:ds="http://schemas.openxmlformats.org/officeDocument/2006/customXml" ds:itemID="{D8671644-0FC2-44AF-9183-AF542DD1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compresse_operateurs_marianne</Template>
  <TotalTime>105</TotalTime>
  <Pages>4</Pages>
  <Words>1123</Words>
  <Characters>6179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DESHUSSES Julie</dc:creator>
  <cp:lastModifiedBy>MOREL Sybile</cp:lastModifiedBy>
  <cp:revision>11</cp:revision>
  <cp:lastPrinted>2021-01-14T08:01:00Z</cp:lastPrinted>
  <dcterms:created xsi:type="dcterms:W3CDTF">2021-01-11T17:57:00Z</dcterms:created>
  <dcterms:modified xsi:type="dcterms:W3CDTF">2021-01-15T13:25:00Z</dcterms:modified>
</cp:coreProperties>
</file>